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895" w:rsidRPr="00107895" w:rsidRDefault="00107895" w:rsidP="00107895">
      <w:pPr>
        <w:pStyle w:val="a3"/>
        <w:tabs>
          <w:tab w:val="left" w:pos="9090"/>
        </w:tabs>
        <w:ind w:hanging="450"/>
        <w:jc w:val="center"/>
        <w:rPr>
          <w:b/>
          <w:sz w:val="32"/>
          <w:szCs w:val="32"/>
          <w:u w:val="single"/>
        </w:rPr>
      </w:pPr>
      <w:r w:rsidRPr="00107895">
        <w:rPr>
          <w:b/>
          <w:sz w:val="32"/>
          <w:szCs w:val="32"/>
          <w:u w:val="single"/>
          <w:lang w:val="bg-BG"/>
        </w:rPr>
        <w:t>НАРОДНО ЧИТАЛИЩЕ “СЪЗНАТЕЛНОСТ – 1899” СЕЛО ОВЧА</w:t>
      </w:r>
      <w:r w:rsidRPr="00107895">
        <w:rPr>
          <w:b/>
          <w:sz w:val="32"/>
          <w:szCs w:val="32"/>
          <w:u w:val="single"/>
        </w:rPr>
        <w:t xml:space="preserve"> </w:t>
      </w:r>
      <w:r w:rsidRPr="00107895">
        <w:rPr>
          <w:b/>
          <w:sz w:val="32"/>
          <w:szCs w:val="32"/>
          <w:u w:val="single"/>
          <w:lang w:val="bg-BG"/>
        </w:rPr>
        <w:t>МОГИЛА,</w:t>
      </w:r>
    </w:p>
    <w:p w:rsidR="00107895" w:rsidRPr="00107895" w:rsidRDefault="00107895" w:rsidP="00107895">
      <w:pPr>
        <w:pStyle w:val="a3"/>
        <w:tabs>
          <w:tab w:val="left" w:pos="9090"/>
        </w:tabs>
        <w:ind w:hanging="450"/>
        <w:jc w:val="center"/>
        <w:rPr>
          <w:b/>
          <w:sz w:val="32"/>
          <w:szCs w:val="32"/>
          <w:u w:val="single"/>
          <w:lang w:val="bg-BG"/>
        </w:rPr>
      </w:pPr>
      <w:r w:rsidRPr="00107895">
        <w:rPr>
          <w:b/>
          <w:sz w:val="32"/>
          <w:szCs w:val="32"/>
          <w:u w:val="single"/>
          <w:lang w:val="bg-BG"/>
        </w:rPr>
        <w:t>ОБЩИНА СВИЩОВ</w:t>
      </w:r>
    </w:p>
    <w:p w:rsidR="00107895" w:rsidRPr="00107895" w:rsidRDefault="00107895" w:rsidP="00107895">
      <w:pPr>
        <w:pStyle w:val="a3"/>
        <w:tabs>
          <w:tab w:val="left" w:pos="9090"/>
        </w:tabs>
        <w:ind w:hanging="450"/>
        <w:jc w:val="center"/>
        <w:rPr>
          <w:b/>
          <w:sz w:val="32"/>
          <w:szCs w:val="32"/>
          <w:u w:val="single"/>
          <w:lang w:val="bg-BG"/>
        </w:rPr>
      </w:pPr>
    </w:p>
    <w:p w:rsidR="00107895" w:rsidRPr="00107895" w:rsidRDefault="00107895" w:rsidP="00107895">
      <w:pPr>
        <w:pStyle w:val="a3"/>
        <w:tabs>
          <w:tab w:val="left" w:pos="9090"/>
        </w:tabs>
        <w:ind w:hanging="450"/>
        <w:jc w:val="center"/>
        <w:rPr>
          <w:sz w:val="32"/>
          <w:szCs w:val="32"/>
        </w:rPr>
      </w:pPr>
    </w:p>
    <w:p w:rsidR="00107895" w:rsidRDefault="00107895" w:rsidP="00107895">
      <w:pPr>
        <w:pStyle w:val="a3"/>
        <w:rPr>
          <w:b/>
          <w:sz w:val="36"/>
          <w:szCs w:val="36"/>
          <w:lang w:val="bg-BG"/>
        </w:rPr>
      </w:pPr>
      <w:r w:rsidRPr="0025134B">
        <w:rPr>
          <w:b/>
          <w:sz w:val="36"/>
          <w:szCs w:val="36"/>
        </w:rPr>
        <w:t xml:space="preserve">           </w:t>
      </w:r>
      <w:r>
        <w:rPr>
          <w:b/>
          <w:sz w:val="36"/>
          <w:szCs w:val="36"/>
          <w:lang w:val="bg-BG"/>
        </w:rPr>
        <w:t xml:space="preserve">             </w:t>
      </w:r>
      <w:r w:rsidRPr="0025134B">
        <w:rPr>
          <w:b/>
          <w:sz w:val="36"/>
          <w:szCs w:val="36"/>
        </w:rPr>
        <w:t xml:space="preserve">  Г О Д И Ш Н А  </w:t>
      </w:r>
      <w:r>
        <w:rPr>
          <w:b/>
          <w:sz w:val="36"/>
          <w:szCs w:val="36"/>
          <w:lang w:val="bg-BG"/>
        </w:rPr>
        <w:t xml:space="preserve"> </w:t>
      </w:r>
      <w:r w:rsidRPr="0025134B">
        <w:rPr>
          <w:b/>
          <w:sz w:val="36"/>
          <w:szCs w:val="36"/>
        </w:rPr>
        <w:t>П Р О Г Р А М А</w:t>
      </w:r>
    </w:p>
    <w:p w:rsidR="00107895" w:rsidRPr="00833109" w:rsidRDefault="00107895" w:rsidP="00107895">
      <w:pPr>
        <w:pStyle w:val="a3"/>
        <w:rPr>
          <w:b/>
          <w:sz w:val="36"/>
          <w:szCs w:val="36"/>
          <w:lang w:val="bg-BG"/>
        </w:rPr>
      </w:pPr>
    </w:p>
    <w:p w:rsidR="00107895" w:rsidRDefault="00107895" w:rsidP="00107895">
      <w:pPr>
        <w:pStyle w:val="a3"/>
        <w:rPr>
          <w:b/>
          <w:sz w:val="28"/>
          <w:szCs w:val="28"/>
          <w:lang w:val="bg-BG"/>
        </w:rPr>
      </w:pPr>
    </w:p>
    <w:p w:rsidR="00107895" w:rsidRPr="00597F41" w:rsidRDefault="00107895" w:rsidP="00107895">
      <w:pPr>
        <w:pStyle w:val="a3"/>
        <w:rPr>
          <w:b/>
          <w:i/>
          <w:sz w:val="28"/>
          <w:szCs w:val="28"/>
          <w:lang w:val="bg-BG"/>
        </w:rPr>
      </w:pPr>
      <w:r w:rsidRPr="00597F41">
        <w:rPr>
          <w:b/>
          <w:i/>
          <w:sz w:val="28"/>
          <w:szCs w:val="28"/>
          <w:lang w:val="bg-BG"/>
        </w:rPr>
        <w:t xml:space="preserve"> </w:t>
      </w:r>
      <w:r>
        <w:rPr>
          <w:b/>
          <w:i/>
          <w:sz w:val="28"/>
          <w:szCs w:val="28"/>
          <w:lang w:val="bg-BG"/>
        </w:rPr>
        <w:t xml:space="preserve">    </w:t>
      </w:r>
      <w:r w:rsidRPr="00597F41">
        <w:rPr>
          <w:b/>
          <w:i/>
          <w:sz w:val="28"/>
          <w:szCs w:val="28"/>
          <w:lang w:val="bg-BG"/>
        </w:rPr>
        <w:t xml:space="preserve">  ЗА РАЗВИТИЕ НА НАРОДНО ЧИТАЛИЩЕ „СЪЗНАТЕЛНОСТ – 1899”</w:t>
      </w:r>
    </w:p>
    <w:p w:rsidR="00107895" w:rsidRDefault="00107895" w:rsidP="00107895">
      <w:pPr>
        <w:pStyle w:val="a3"/>
        <w:rPr>
          <w:sz w:val="28"/>
          <w:szCs w:val="28"/>
          <w:lang w:val="bg-BG"/>
        </w:rPr>
      </w:pPr>
      <w:r w:rsidRPr="00597F41">
        <w:rPr>
          <w:b/>
          <w:i/>
          <w:sz w:val="28"/>
          <w:szCs w:val="28"/>
          <w:lang w:val="bg-BG"/>
        </w:rPr>
        <w:t xml:space="preserve">  </w:t>
      </w:r>
      <w:r>
        <w:rPr>
          <w:b/>
          <w:i/>
          <w:sz w:val="28"/>
          <w:szCs w:val="28"/>
          <w:lang w:val="bg-BG"/>
        </w:rPr>
        <w:t xml:space="preserve">       </w:t>
      </w:r>
      <w:r w:rsidRPr="00597F41">
        <w:rPr>
          <w:b/>
          <w:i/>
          <w:sz w:val="28"/>
          <w:szCs w:val="28"/>
          <w:lang w:val="bg-BG"/>
        </w:rPr>
        <w:t xml:space="preserve">  С. ОВЧА</w:t>
      </w:r>
      <w:r>
        <w:rPr>
          <w:b/>
          <w:i/>
          <w:sz w:val="28"/>
          <w:szCs w:val="28"/>
          <w:lang w:val="bg-BG"/>
        </w:rPr>
        <w:t xml:space="preserve"> МОГИЛА, ОБЩИНА СВИЩОВ ПРЕЗ 20</w:t>
      </w:r>
      <w:r w:rsidRPr="00107895">
        <w:rPr>
          <w:b/>
          <w:i/>
          <w:sz w:val="28"/>
          <w:szCs w:val="28"/>
          <w:lang w:val="bg-BG"/>
        </w:rPr>
        <w:t>20</w:t>
      </w:r>
      <w:r>
        <w:rPr>
          <w:b/>
          <w:i/>
          <w:sz w:val="28"/>
          <w:szCs w:val="28"/>
          <w:lang w:val="bg-BG"/>
        </w:rPr>
        <w:t xml:space="preserve"> </w:t>
      </w:r>
      <w:r w:rsidRPr="00597F41">
        <w:rPr>
          <w:b/>
          <w:i/>
          <w:sz w:val="28"/>
          <w:szCs w:val="28"/>
          <w:lang w:val="bg-BG"/>
        </w:rPr>
        <w:t>ГОДИНА</w:t>
      </w:r>
    </w:p>
    <w:p w:rsidR="00107895" w:rsidRDefault="00107895" w:rsidP="00107895">
      <w:pPr>
        <w:pStyle w:val="a3"/>
        <w:rPr>
          <w:sz w:val="28"/>
          <w:szCs w:val="28"/>
          <w:lang w:val="bg-BG"/>
        </w:rPr>
      </w:pPr>
    </w:p>
    <w:p w:rsidR="00107895" w:rsidRDefault="00107895" w:rsidP="00107895">
      <w:pPr>
        <w:pStyle w:val="a3"/>
        <w:spacing w:after="100" w:afterAutospacing="1"/>
        <w:ind w:left="-720"/>
        <w:contextualSpacing/>
        <w:jc w:val="both"/>
        <w:rPr>
          <w:sz w:val="28"/>
          <w:szCs w:val="28"/>
          <w:lang w:val="bg-BG"/>
        </w:rPr>
      </w:pPr>
    </w:p>
    <w:p w:rsidR="00107895" w:rsidRDefault="00107895" w:rsidP="00107895">
      <w:pPr>
        <w:pStyle w:val="a3"/>
        <w:spacing w:after="100" w:afterAutospacing="1"/>
        <w:ind w:left="-720"/>
        <w:contextualSpacing/>
        <w:jc w:val="both"/>
        <w:rPr>
          <w:sz w:val="28"/>
          <w:szCs w:val="28"/>
          <w:lang w:val="bg-BG"/>
        </w:rPr>
      </w:pPr>
      <w:r>
        <w:rPr>
          <w:sz w:val="28"/>
          <w:szCs w:val="28"/>
          <w:lang w:val="bg-BG"/>
        </w:rPr>
        <w:t xml:space="preserve">            Основна дейност на читалището като традиционно  самоуправляващо се културно просветно сдружение в населеното място е да осъществява културния живот и приобщаването на гражданите към постиженията на науката, изкуството и културата. Да работи за запазването на обичаите и традициите на българския народ и утвърждаване на националното самосъзнание.</w:t>
      </w:r>
    </w:p>
    <w:p w:rsidR="00107895" w:rsidRDefault="00107895" w:rsidP="00107895">
      <w:pPr>
        <w:pStyle w:val="a3"/>
        <w:spacing w:after="100" w:afterAutospacing="1"/>
        <w:ind w:left="-720"/>
        <w:contextualSpacing/>
        <w:jc w:val="both"/>
        <w:rPr>
          <w:sz w:val="28"/>
          <w:szCs w:val="28"/>
          <w:lang w:val="bg-BG"/>
        </w:rPr>
      </w:pPr>
      <w:r>
        <w:rPr>
          <w:sz w:val="28"/>
          <w:szCs w:val="28"/>
          <w:lang w:val="bg-BG"/>
        </w:rPr>
        <w:t xml:space="preserve"> </w:t>
      </w:r>
      <w:r>
        <w:rPr>
          <w:sz w:val="28"/>
          <w:szCs w:val="28"/>
          <w:lang w:val="bg-BG"/>
        </w:rPr>
        <w:tab/>
        <w:t>Читалищата са първите културни институти в България създадени, още преди Освобождението. Те са носители на българския дух и култура през вековете. Читалищата носят в себе си културното наследство, традиции, образование, възпитание и благотворителност, които са в основата на тяхната дейност в полза на обществото.</w:t>
      </w:r>
    </w:p>
    <w:p w:rsidR="00107895" w:rsidRDefault="00107895" w:rsidP="00107895">
      <w:pPr>
        <w:pStyle w:val="a3"/>
        <w:spacing w:after="100" w:afterAutospacing="1"/>
        <w:ind w:left="-720"/>
        <w:contextualSpacing/>
        <w:jc w:val="both"/>
        <w:rPr>
          <w:sz w:val="28"/>
          <w:szCs w:val="28"/>
          <w:lang w:val="bg-BG"/>
        </w:rPr>
      </w:pPr>
      <w:r>
        <w:rPr>
          <w:sz w:val="28"/>
          <w:szCs w:val="28"/>
          <w:lang w:val="bg-BG"/>
        </w:rPr>
        <w:t xml:space="preserve">          Създаването и поддържането на съвременна културна среда е основен инструмент за целенасочено благоприятно въздействие върху развитието на селата в страната, това ще допринесе за съхранение на българската национална идентичност, с характерните традиции и обичаи.</w:t>
      </w:r>
    </w:p>
    <w:p w:rsidR="00107895" w:rsidRPr="00107895" w:rsidRDefault="00107895" w:rsidP="00107895">
      <w:pPr>
        <w:pStyle w:val="a3"/>
        <w:spacing w:after="100" w:afterAutospacing="1"/>
        <w:ind w:left="-720"/>
        <w:contextualSpacing/>
        <w:jc w:val="both"/>
        <w:rPr>
          <w:sz w:val="28"/>
          <w:szCs w:val="28"/>
          <w:lang w:val="bg-BG"/>
        </w:rPr>
      </w:pPr>
    </w:p>
    <w:p w:rsidR="00107895" w:rsidRPr="00A15EEC" w:rsidRDefault="00107895" w:rsidP="00107895">
      <w:pPr>
        <w:pStyle w:val="a3"/>
        <w:spacing w:after="100" w:afterAutospacing="1"/>
        <w:ind w:left="-720"/>
        <w:contextualSpacing/>
        <w:jc w:val="both"/>
        <w:rPr>
          <w:b/>
          <w:sz w:val="28"/>
          <w:szCs w:val="28"/>
          <w:lang w:val="bg-BG"/>
        </w:rPr>
      </w:pPr>
      <w:r w:rsidRPr="00107895">
        <w:rPr>
          <w:b/>
          <w:sz w:val="28"/>
          <w:szCs w:val="28"/>
          <w:lang w:val="bg-BG"/>
        </w:rPr>
        <w:t xml:space="preserve">     Насоки, цели и задачи за р</w:t>
      </w:r>
      <w:r w:rsidRPr="002173B5">
        <w:rPr>
          <w:b/>
          <w:sz w:val="28"/>
          <w:szCs w:val="28"/>
          <w:lang w:val="bg-BG"/>
        </w:rPr>
        <w:t>а</w:t>
      </w:r>
      <w:r w:rsidRPr="00107895">
        <w:rPr>
          <w:b/>
          <w:sz w:val="28"/>
          <w:szCs w:val="28"/>
          <w:lang w:val="bg-BG"/>
        </w:rPr>
        <w:t>звитие на читалищната дейност за 2020</w:t>
      </w:r>
      <w:r w:rsidRPr="002173B5">
        <w:rPr>
          <w:b/>
          <w:sz w:val="28"/>
          <w:szCs w:val="28"/>
          <w:lang w:val="bg-BG"/>
        </w:rPr>
        <w:t>г.</w:t>
      </w:r>
      <w:r w:rsidRPr="00107895">
        <w:rPr>
          <w:b/>
          <w:sz w:val="28"/>
          <w:szCs w:val="28"/>
          <w:lang w:val="bg-BG"/>
        </w:rPr>
        <w:t xml:space="preserve"> </w:t>
      </w:r>
    </w:p>
    <w:p w:rsidR="00107895" w:rsidRDefault="00107895" w:rsidP="00107895">
      <w:pPr>
        <w:pStyle w:val="a3"/>
        <w:spacing w:after="100" w:afterAutospacing="1"/>
        <w:ind w:left="-720"/>
        <w:contextualSpacing/>
        <w:jc w:val="both"/>
        <w:rPr>
          <w:sz w:val="28"/>
          <w:szCs w:val="28"/>
          <w:lang w:val="bg-BG"/>
        </w:rPr>
      </w:pPr>
      <w:r w:rsidRPr="002173B5">
        <w:rPr>
          <w:b/>
          <w:sz w:val="28"/>
          <w:szCs w:val="28"/>
          <w:lang w:val="bg-BG"/>
        </w:rPr>
        <w:t xml:space="preserve">     Основна цел</w:t>
      </w:r>
      <w:r w:rsidRPr="002173B5">
        <w:rPr>
          <w:sz w:val="28"/>
          <w:szCs w:val="28"/>
          <w:lang w:val="bg-BG"/>
        </w:rPr>
        <w:t xml:space="preserve"> на читалището е да бъде културно просветно средище с активни културни, информационни, социални и граждански функции.</w:t>
      </w:r>
    </w:p>
    <w:p w:rsidR="00107895" w:rsidRDefault="00107895" w:rsidP="00107895">
      <w:pPr>
        <w:pStyle w:val="a3"/>
        <w:spacing w:after="100" w:afterAutospacing="1"/>
        <w:ind w:left="-720"/>
        <w:contextualSpacing/>
        <w:jc w:val="both"/>
        <w:rPr>
          <w:sz w:val="28"/>
          <w:szCs w:val="28"/>
          <w:lang w:val="bg-BG"/>
        </w:rPr>
      </w:pPr>
      <w:r>
        <w:rPr>
          <w:sz w:val="28"/>
          <w:szCs w:val="28"/>
          <w:lang w:val="bg-BG"/>
        </w:rPr>
        <w:t xml:space="preserve">     За осъществяването и е необходимо:</w:t>
      </w:r>
    </w:p>
    <w:p w:rsidR="00AB0A00" w:rsidRDefault="00107895" w:rsidP="00AB0A00">
      <w:pPr>
        <w:pStyle w:val="a3"/>
        <w:spacing w:after="100" w:afterAutospacing="1"/>
        <w:ind w:left="-720"/>
        <w:contextualSpacing/>
        <w:jc w:val="both"/>
        <w:rPr>
          <w:sz w:val="28"/>
          <w:szCs w:val="28"/>
          <w:lang w:val="bg-BG"/>
        </w:rPr>
      </w:pPr>
      <w:r>
        <w:rPr>
          <w:sz w:val="28"/>
          <w:szCs w:val="28"/>
          <w:lang w:val="bg-BG"/>
        </w:rPr>
        <w:t xml:space="preserve">     </w:t>
      </w:r>
      <w:r w:rsidR="00AB0A00">
        <w:rPr>
          <w:sz w:val="28"/>
          <w:szCs w:val="28"/>
          <w:lang w:val="bg-BG"/>
        </w:rPr>
        <w:t xml:space="preserve">     - Читалището да съществува, като общодостъпен център за библиотечно и информационно осигуряване на населението, чрез ускорено  навлизане на съвременните комуникационни и информационни технологии;</w:t>
      </w:r>
    </w:p>
    <w:p w:rsidR="00AB0A00" w:rsidRDefault="00AB0A00" w:rsidP="00AB0A00">
      <w:pPr>
        <w:pStyle w:val="a3"/>
        <w:spacing w:after="100" w:afterAutospacing="1"/>
        <w:ind w:left="-720"/>
        <w:contextualSpacing/>
        <w:jc w:val="both"/>
        <w:rPr>
          <w:sz w:val="28"/>
          <w:szCs w:val="28"/>
          <w:lang w:val="bg-BG"/>
        </w:rPr>
      </w:pPr>
      <w:r>
        <w:rPr>
          <w:sz w:val="28"/>
          <w:szCs w:val="28"/>
          <w:lang w:val="bg-BG"/>
        </w:rPr>
        <w:t xml:space="preserve">     - Разширяване възможностите на читалището за предоставяне на услуги, свързани с реализация на личността, повишаване на компетентността на населението.</w:t>
      </w:r>
    </w:p>
    <w:p w:rsidR="00AB0A00" w:rsidRDefault="00AB0A00" w:rsidP="00AB0A00">
      <w:pPr>
        <w:pStyle w:val="a3"/>
        <w:spacing w:after="100" w:afterAutospacing="1"/>
        <w:ind w:left="-720"/>
        <w:contextualSpacing/>
        <w:jc w:val="both"/>
        <w:rPr>
          <w:sz w:val="28"/>
          <w:szCs w:val="28"/>
          <w:lang w:val="bg-BG"/>
        </w:rPr>
      </w:pPr>
    </w:p>
    <w:p w:rsidR="00107895" w:rsidRDefault="00107895" w:rsidP="00107895">
      <w:pPr>
        <w:pStyle w:val="a3"/>
        <w:spacing w:after="100" w:afterAutospacing="1"/>
        <w:ind w:left="-720"/>
        <w:contextualSpacing/>
        <w:jc w:val="both"/>
        <w:rPr>
          <w:sz w:val="28"/>
          <w:szCs w:val="28"/>
          <w:lang w:val="bg-BG"/>
        </w:rPr>
      </w:pPr>
      <w:r>
        <w:rPr>
          <w:sz w:val="28"/>
          <w:szCs w:val="28"/>
          <w:lang w:val="bg-BG"/>
        </w:rPr>
        <w:lastRenderedPageBreak/>
        <w:t>- Развитие и утвърждаване на духовните и културни ценности на гражданското общество;</w:t>
      </w:r>
    </w:p>
    <w:p w:rsidR="00107895" w:rsidRDefault="00107895" w:rsidP="00107895">
      <w:pPr>
        <w:pStyle w:val="a3"/>
        <w:spacing w:after="100" w:afterAutospacing="1"/>
        <w:ind w:left="-720"/>
        <w:contextualSpacing/>
        <w:jc w:val="both"/>
        <w:rPr>
          <w:sz w:val="28"/>
          <w:szCs w:val="28"/>
          <w:lang w:val="bg-BG"/>
        </w:rPr>
      </w:pPr>
      <w:r>
        <w:rPr>
          <w:sz w:val="28"/>
          <w:szCs w:val="28"/>
          <w:lang w:val="bg-BG"/>
        </w:rPr>
        <w:t xml:space="preserve">     - Утвърждаване на традиционните читалищни дейности и търсене на нови съвременни форми за тяхното развитие;</w:t>
      </w:r>
    </w:p>
    <w:p w:rsidR="00107895" w:rsidRDefault="00107895" w:rsidP="00107895">
      <w:pPr>
        <w:pStyle w:val="a3"/>
        <w:spacing w:after="100" w:afterAutospacing="1"/>
        <w:ind w:left="-720"/>
        <w:contextualSpacing/>
        <w:jc w:val="both"/>
        <w:rPr>
          <w:sz w:val="28"/>
          <w:szCs w:val="28"/>
          <w:lang w:val="bg-BG"/>
        </w:rPr>
      </w:pPr>
      <w:r>
        <w:rPr>
          <w:sz w:val="28"/>
          <w:szCs w:val="28"/>
          <w:lang w:val="bg-BG"/>
        </w:rPr>
        <w:t xml:space="preserve">     - Проучване, възстановяване, запазване и пресъздаване на обичаите и традициите в селото;</w:t>
      </w:r>
    </w:p>
    <w:p w:rsidR="00107895" w:rsidRPr="00A15EEC" w:rsidRDefault="00107895" w:rsidP="00107895">
      <w:pPr>
        <w:pStyle w:val="a3"/>
        <w:spacing w:after="100" w:afterAutospacing="1"/>
        <w:ind w:left="-720"/>
        <w:contextualSpacing/>
        <w:jc w:val="both"/>
        <w:rPr>
          <w:b/>
          <w:sz w:val="28"/>
          <w:szCs w:val="28"/>
          <w:lang w:val="bg-BG"/>
        </w:rPr>
      </w:pPr>
      <w:r w:rsidRPr="00A15EEC">
        <w:rPr>
          <w:b/>
          <w:sz w:val="28"/>
          <w:szCs w:val="28"/>
          <w:lang w:val="bg-BG"/>
        </w:rPr>
        <w:t xml:space="preserve">     Задачи:</w:t>
      </w:r>
    </w:p>
    <w:p w:rsidR="00107895" w:rsidRDefault="00107895" w:rsidP="00107895">
      <w:pPr>
        <w:pStyle w:val="a3"/>
        <w:spacing w:after="100" w:afterAutospacing="1"/>
        <w:ind w:left="-720"/>
        <w:contextualSpacing/>
        <w:jc w:val="both"/>
        <w:rPr>
          <w:sz w:val="28"/>
          <w:szCs w:val="28"/>
          <w:lang w:val="bg-BG"/>
        </w:rPr>
      </w:pPr>
      <w:r>
        <w:rPr>
          <w:b/>
          <w:i/>
          <w:sz w:val="28"/>
          <w:szCs w:val="28"/>
          <w:lang w:val="bg-BG"/>
        </w:rPr>
        <w:t xml:space="preserve">     </w:t>
      </w:r>
      <w:r>
        <w:rPr>
          <w:sz w:val="28"/>
          <w:szCs w:val="28"/>
          <w:lang w:val="bg-BG"/>
        </w:rPr>
        <w:t>- Разширяване дейността на читалището. Подобряване качеството на провежданите мероприятия;</w:t>
      </w:r>
    </w:p>
    <w:p w:rsidR="00107895" w:rsidRDefault="00107895" w:rsidP="00107895">
      <w:pPr>
        <w:pStyle w:val="a3"/>
        <w:spacing w:after="100" w:afterAutospacing="1"/>
        <w:ind w:left="-720"/>
        <w:contextualSpacing/>
        <w:jc w:val="both"/>
        <w:rPr>
          <w:sz w:val="28"/>
          <w:szCs w:val="28"/>
          <w:lang w:val="bg-BG"/>
        </w:rPr>
      </w:pPr>
      <w:r>
        <w:rPr>
          <w:sz w:val="28"/>
          <w:szCs w:val="28"/>
          <w:lang w:val="bg-BG"/>
        </w:rPr>
        <w:t xml:space="preserve">     - Търсене на нови начини и способи за създаване на условия за развитие на художествената самодейност;</w:t>
      </w:r>
    </w:p>
    <w:p w:rsidR="00107895" w:rsidRDefault="00107895" w:rsidP="00107895">
      <w:pPr>
        <w:pStyle w:val="a3"/>
        <w:spacing w:after="100" w:afterAutospacing="1"/>
        <w:ind w:left="-720"/>
        <w:contextualSpacing/>
        <w:jc w:val="both"/>
        <w:rPr>
          <w:sz w:val="28"/>
          <w:szCs w:val="28"/>
          <w:lang w:val="bg-BG"/>
        </w:rPr>
      </w:pPr>
      <w:r>
        <w:rPr>
          <w:sz w:val="28"/>
          <w:szCs w:val="28"/>
          <w:lang w:val="bg-BG"/>
        </w:rPr>
        <w:t xml:space="preserve">     - Търсене на нови форми на работа, които да обогатят и разширят дейността на читалището;</w:t>
      </w:r>
    </w:p>
    <w:p w:rsidR="00107895" w:rsidRDefault="00107895" w:rsidP="00107895">
      <w:pPr>
        <w:pStyle w:val="a3"/>
        <w:spacing w:after="100" w:afterAutospacing="1"/>
        <w:ind w:left="-720"/>
        <w:contextualSpacing/>
        <w:jc w:val="both"/>
        <w:rPr>
          <w:sz w:val="28"/>
          <w:szCs w:val="28"/>
          <w:lang w:val="bg-BG"/>
        </w:rPr>
      </w:pPr>
      <w:r>
        <w:rPr>
          <w:sz w:val="28"/>
          <w:szCs w:val="28"/>
          <w:lang w:val="bg-BG"/>
        </w:rPr>
        <w:t xml:space="preserve">     - Активна работа с малцинствените групи от населението  за приобщаването им в културния живот на селото;</w:t>
      </w:r>
    </w:p>
    <w:p w:rsidR="00107895" w:rsidRDefault="00107895" w:rsidP="00107895">
      <w:pPr>
        <w:pStyle w:val="a3"/>
        <w:spacing w:after="100" w:afterAutospacing="1"/>
        <w:ind w:left="-720"/>
        <w:contextualSpacing/>
        <w:jc w:val="both"/>
        <w:rPr>
          <w:sz w:val="28"/>
          <w:szCs w:val="28"/>
          <w:lang w:val="bg-BG"/>
        </w:rPr>
      </w:pPr>
      <w:r>
        <w:rPr>
          <w:sz w:val="28"/>
          <w:szCs w:val="28"/>
          <w:lang w:val="bg-BG"/>
        </w:rPr>
        <w:t xml:space="preserve">     Като основна задача остава и за в бъдеще работата с младото поколение и подрастващите, а това са ученици от Основно училище „Св. Св. Кирил и Методий” и  децата от ЦДГ „Радост” </w:t>
      </w:r>
    </w:p>
    <w:p w:rsidR="00107895" w:rsidRDefault="00107895" w:rsidP="00107895">
      <w:pPr>
        <w:pStyle w:val="a3"/>
        <w:spacing w:after="100" w:afterAutospacing="1"/>
        <w:ind w:left="-720"/>
        <w:contextualSpacing/>
        <w:jc w:val="both"/>
        <w:rPr>
          <w:sz w:val="28"/>
          <w:szCs w:val="28"/>
          <w:lang w:val="bg-BG"/>
        </w:rPr>
      </w:pPr>
    </w:p>
    <w:p w:rsidR="00107895" w:rsidRDefault="00107895" w:rsidP="00107895">
      <w:pPr>
        <w:pStyle w:val="a3"/>
        <w:spacing w:after="100" w:afterAutospacing="1"/>
        <w:ind w:left="-720"/>
        <w:contextualSpacing/>
        <w:jc w:val="both"/>
        <w:rPr>
          <w:b/>
          <w:sz w:val="28"/>
          <w:szCs w:val="28"/>
          <w:lang w:val="bg-BG"/>
        </w:rPr>
      </w:pPr>
      <w:r w:rsidRPr="00A15EEC">
        <w:rPr>
          <w:b/>
          <w:sz w:val="28"/>
          <w:szCs w:val="28"/>
          <w:lang w:val="bg-BG"/>
        </w:rPr>
        <w:t xml:space="preserve">     Библиотечна дейност:</w:t>
      </w:r>
    </w:p>
    <w:p w:rsidR="00107895" w:rsidRDefault="00107895" w:rsidP="00107895">
      <w:pPr>
        <w:pStyle w:val="a3"/>
        <w:spacing w:after="100" w:afterAutospacing="1"/>
        <w:ind w:left="-720"/>
        <w:contextualSpacing/>
        <w:jc w:val="both"/>
        <w:rPr>
          <w:sz w:val="28"/>
          <w:szCs w:val="28"/>
          <w:lang w:val="bg-BG"/>
        </w:rPr>
      </w:pPr>
      <w:r>
        <w:rPr>
          <w:b/>
          <w:sz w:val="28"/>
          <w:szCs w:val="28"/>
          <w:lang w:val="bg-BG"/>
        </w:rPr>
        <w:t xml:space="preserve">     - </w:t>
      </w:r>
      <w:r>
        <w:rPr>
          <w:sz w:val="28"/>
          <w:szCs w:val="28"/>
          <w:lang w:val="bg-BG"/>
        </w:rPr>
        <w:t>Разработване на проекти за обновяване на библиотечния фонд;</w:t>
      </w:r>
    </w:p>
    <w:p w:rsidR="00107895" w:rsidRDefault="00107895" w:rsidP="00107895">
      <w:pPr>
        <w:pStyle w:val="a3"/>
        <w:spacing w:after="100" w:afterAutospacing="1"/>
        <w:ind w:left="-720"/>
        <w:contextualSpacing/>
        <w:jc w:val="both"/>
        <w:rPr>
          <w:sz w:val="28"/>
          <w:szCs w:val="28"/>
          <w:lang w:val="bg-BG"/>
        </w:rPr>
      </w:pPr>
      <w:r>
        <w:rPr>
          <w:sz w:val="28"/>
          <w:szCs w:val="28"/>
          <w:lang w:val="bg-BG"/>
        </w:rPr>
        <w:t xml:space="preserve">     - Прочистване и отчисляване на библиотечния фонд;</w:t>
      </w:r>
    </w:p>
    <w:p w:rsidR="00107895" w:rsidRPr="005B5C13" w:rsidRDefault="00107895" w:rsidP="00107895">
      <w:pPr>
        <w:pStyle w:val="a3"/>
        <w:spacing w:after="100" w:afterAutospacing="1"/>
        <w:ind w:left="-720"/>
        <w:contextualSpacing/>
        <w:jc w:val="both"/>
        <w:rPr>
          <w:sz w:val="28"/>
          <w:szCs w:val="28"/>
          <w:lang w:val="bg-BG"/>
        </w:rPr>
      </w:pPr>
      <w:r>
        <w:rPr>
          <w:sz w:val="28"/>
          <w:szCs w:val="28"/>
          <w:lang w:val="bg-BG"/>
        </w:rPr>
        <w:t xml:space="preserve">     - Осигуряване достъп до интернет на читателите;</w:t>
      </w:r>
    </w:p>
    <w:p w:rsidR="00107895" w:rsidRDefault="00107895" w:rsidP="00107895">
      <w:pPr>
        <w:pStyle w:val="a3"/>
        <w:spacing w:after="100" w:afterAutospacing="1"/>
        <w:ind w:left="-720"/>
        <w:contextualSpacing/>
        <w:jc w:val="both"/>
        <w:rPr>
          <w:sz w:val="28"/>
          <w:szCs w:val="28"/>
          <w:lang w:val="bg-BG"/>
        </w:rPr>
      </w:pPr>
      <w:r w:rsidRPr="00A15EEC">
        <w:rPr>
          <w:sz w:val="28"/>
          <w:szCs w:val="28"/>
          <w:lang w:val="bg-BG"/>
        </w:rPr>
        <w:t xml:space="preserve">     - Системно комплектуване и организация на библиотечния фонд за бързо и качествено обслужване на читателите</w:t>
      </w:r>
      <w:r>
        <w:rPr>
          <w:sz w:val="28"/>
          <w:szCs w:val="28"/>
          <w:lang w:val="bg-BG"/>
        </w:rPr>
        <w:t>;</w:t>
      </w:r>
    </w:p>
    <w:p w:rsidR="00107895" w:rsidRDefault="00107895" w:rsidP="00107895">
      <w:pPr>
        <w:pStyle w:val="a3"/>
        <w:ind w:left="-720"/>
        <w:contextualSpacing/>
        <w:jc w:val="both"/>
        <w:rPr>
          <w:sz w:val="28"/>
          <w:szCs w:val="28"/>
          <w:lang w:val="bg-BG"/>
        </w:rPr>
      </w:pPr>
      <w:r>
        <w:rPr>
          <w:sz w:val="28"/>
          <w:szCs w:val="28"/>
          <w:lang w:val="bg-BG"/>
        </w:rPr>
        <w:t xml:space="preserve">     -  Абонамент за периодични издания и ежедневници;</w:t>
      </w:r>
    </w:p>
    <w:p w:rsidR="00107895" w:rsidRDefault="00107895" w:rsidP="00107895">
      <w:pPr>
        <w:pStyle w:val="a3"/>
        <w:ind w:left="-720"/>
        <w:contextualSpacing/>
        <w:jc w:val="both"/>
        <w:rPr>
          <w:sz w:val="28"/>
          <w:szCs w:val="28"/>
          <w:lang w:val="bg-BG"/>
        </w:rPr>
      </w:pPr>
      <w:r>
        <w:rPr>
          <w:sz w:val="28"/>
          <w:szCs w:val="28"/>
          <w:lang w:val="bg-BG"/>
        </w:rPr>
        <w:t xml:space="preserve">     - Увеличение броя на читателите;</w:t>
      </w:r>
    </w:p>
    <w:p w:rsidR="00107895" w:rsidRPr="00DB5A43" w:rsidRDefault="00107895" w:rsidP="00107895">
      <w:pPr>
        <w:spacing w:after="0"/>
        <w:ind w:left="-720"/>
        <w:contextualSpacing/>
        <w:jc w:val="both"/>
        <w:rPr>
          <w:rFonts w:eastAsia="Batang"/>
          <w:sz w:val="28"/>
          <w:szCs w:val="28"/>
          <w:lang w:val="bg-BG"/>
        </w:rPr>
      </w:pPr>
      <w:r>
        <w:rPr>
          <w:rFonts w:eastAsia="Batang"/>
          <w:sz w:val="28"/>
          <w:szCs w:val="28"/>
          <w:lang w:val="bg-BG"/>
        </w:rPr>
        <w:t xml:space="preserve">     - </w:t>
      </w:r>
      <w:r w:rsidRPr="00107895">
        <w:rPr>
          <w:rFonts w:eastAsia="Batang"/>
          <w:sz w:val="28"/>
          <w:szCs w:val="28"/>
          <w:lang w:val="bg-BG"/>
        </w:rPr>
        <w:t>Подобряване дейността на библиотеките, съобразена с интересите и нуждите на населението, чрез различни форми на културно-масова работа</w:t>
      </w:r>
      <w:r>
        <w:rPr>
          <w:rFonts w:eastAsia="Batang"/>
          <w:sz w:val="28"/>
          <w:szCs w:val="28"/>
          <w:lang w:val="bg-BG"/>
        </w:rPr>
        <w:t>;</w:t>
      </w:r>
    </w:p>
    <w:p w:rsidR="00107895" w:rsidRDefault="00107895" w:rsidP="00107895">
      <w:pPr>
        <w:spacing w:after="0"/>
        <w:ind w:left="-720"/>
        <w:contextualSpacing/>
        <w:jc w:val="both"/>
        <w:rPr>
          <w:rFonts w:eastAsia="Batang"/>
          <w:sz w:val="28"/>
          <w:szCs w:val="28"/>
          <w:lang w:val="bg-BG"/>
        </w:rPr>
      </w:pPr>
      <w:r>
        <w:rPr>
          <w:rFonts w:eastAsia="Batang"/>
          <w:sz w:val="28"/>
          <w:szCs w:val="28"/>
          <w:lang w:val="bg-BG"/>
        </w:rPr>
        <w:t xml:space="preserve">    - </w:t>
      </w:r>
      <w:r w:rsidRPr="00107895">
        <w:rPr>
          <w:rFonts w:eastAsia="Batang"/>
          <w:sz w:val="28"/>
          <w:szCs w:val="28"/>
          <w:lang w:val="bg-BG"/>
        </w:rPr>
        <w:t>Осъществяване на изложби, свързани с бележити дати на личности и събития от местен, регионален и национален характер;</w:t>
      </w:r>
    </w:p>
    <w:p w:rsidR="00107895" w:rsidRDefault="00107895" w:rsidP="00107895">
      <w:pPr>
        <w:spacing w:after="0"/>
        <w:ind w:left="-720"/>
        <w:contextualSpacing/>
        <w:jc w:val="both"/>
        <w:rPr>
          <w:sz w:val="28"/>
          <w:szCs w:val="28"/>
          <w:lang w:val="bg-BG"/>
        </w:rPr>
      </w:pPr>
      <w:r>
        <w:rPr>
          <w:sz w:val="28"/>
          <w:szCs w:val="28"/>
          <w:lang w:val="bg-BG"/>
        </w:rPr>
        <w:t xml:space="preserve"> -  Организиране на срещи с млади читатели и подрастващи от училищата, за популяризиране на четенето на книги като духовна необходимост;</w:t>
      </w:r>
    </w:p>
    <w:p w:rsidR="00107895" w:rsidRPr="00DB5A43" w:rsidRDefault="00107895" w:rsidP="00107895">
      <w:pPr>
        <w:spacing w:after="0"/>
        <w:ind w:left="-720"/>
        <w:contextualSpacing/>
        <w:jc w:val="both"/>
        <w:rPr>
          <w:rFonts w:eastAsia="Batang"/>
          <w:sz w:val="28"/>
          <w:szCs w:val="28"/>
          <w:lang w:val="bg-BG"/>
        </w:rPr>
      </w:pPr>
      <w:r>
        <w:rPr>
          <w:sz w:val="28"/>
          <w:szCs w:val="28"/>
          <w:lang w:val="bg-BG"/>
        </w:rPr>
        <w:t xml:space="preserve">     -  Работа по препоръчителна литература за деца;</w:t>
      </w:r>
    </w:p>
    <w:p w:rsidR="00107895" w:rsidRDefault="00107895" w:rsidP="00107895">
      <w:pPr>
        <w:pStyle w:val="a3"/>
        <w:ind w:left="-720"/>
        <w:contextualSpacing/>
        <w:jc w:val="both"/>
        <w:rPr>
          <w:sz w:val="28"/>
          <w:szCs w:val="28"/>
          <w:lang w:val="bg-BG"/>
        </w:rPr>
      </w:pPr>
      <w:r>
        <w:rPr>
          <w:sz w:val="28"/>
          <w:szCs w:val="28"/>
          <w:lang w:val="bg-BG"/>
        </w:rPr>
        <w:t xml:space="preserve">     - Организиране и провеждане на „Лятна работа с деца в библиотеката;</w:t>
      </w:r>
    </w:p>
    <w:p w:rsidR="00107895" w:rsidRDefault="00107895" w:rsidP="00107895">
      <w:pPr>
        <w:pStyle w:val="a3"/>
        <w:ind w:left="-720"/>
        <w:contextualSpacing/>
        <w:jc w:val="both"/>
        <w:rPr>
          <w:sz w:val="28"/>
          <w:szCs w:val="28"/>
          <w:lang w:val="bg-BG"/>
        </w:rPr>
      </w:pPr>
      <w:r>
        <w:rPr>
          <w:sz w:val="28"/>
          <w:szCs w:val="28"/>
          <w:lang w:val="bg-BG"/>
        </w:rPr>
        <w:t xml:space="preserve">     - Организиране на срещи с поети и писатели от региона и областта.</w:t>
      </w:r>
    </w:p>
    <w:p w:rsidR="00107895" w:rsidRDefault="00107895" w:rsidP="00107895">
      <w:pPr>
        <w:pStyle w:val="a3"/>
        <w:spacing w:after="100" w:afterAutospacing="1"/>
        <w:ind w:left="-720"/>
        <w:contextualSpacing/>
        <w:jc w:val="both"/>
        <w:rPr>
          <w:sz w:val="28"/>
          <w:szCs w:val="28"/>
          <w:lang w:val="bg-BG"/>
        </w:rPr>
      </w:pPr>
    </w:p>
    <w:p w:rsidR="00107895" w:rsidRDefault="00107895" w:rsidP="00107895">
      <w:pPr>
        <w:pStyle w:val="a3"/>
        <w:spacing w:after="100" w:afterAutospacing="1"/>
        <w:ind w:left="-720"/>
        <w:contextualSpacing/>
        <w:jc w:val="both"/>
        <w:rPr>
          <w:b/>
          <w:sz w:val="28"/>
          <w:szCs w:val="28"/>
          <w:lang w:val="bg-BG"/>
        </w:rPr>
      </w:pPr>
      <w:r>
        <w:rPr>
          <w:sz w:val="28"/>
          <w:szCs w:val="28"/>
          <w:lang w:val="bg-BG"/>
        </w:rPr>
        <w:lastRenderedPageBreak/>
        <w:t xml:space="preserve">      </w:t>
      </w:r>
      <w:r w:rsidRPr="00C05A8B">
        <w:rPr>
          <w:b/>
          <w:sz w:val="28"/>
          <w:szCs w:val="28"/>
          <w:lang w:val="bg-BG"/>
        </w:rPr>
        <w:t xml:space="preserve">  Културно масова дейност:</w:t>
      </w:r>
    </w:p>
    <w:p w:rsidR="00107895" w:rsidRPr="00D34B54" w:rsidRDefault="00107895" w:rsidP="00107895">
      <w:pPr>
        <w:pStyle w:val="a4"/>
        <w:ind w:left="-720"/>
        <w:jc w:val="both"/>
        <w:rPr>
          <w:rFonts w:asciiTheme="minorHAnsi" w:eastAsia="Batang" w:hAnsiTheme="minorHAnsi"/>
          <w:sz w:val="28"/>
          <w:szCs w:val="28"/>
        </w:rPr>
      </w:pPr>
      <w:r w:rsidRPr="00D34B54">
        <w:rPr>
          <w:rFonts w:asciiTheme="minorHAnsi" w:eastAsia="Batang" w:hAnsiTheme="minorHAnsi"/>
          <w:sz w:val="28"/>
          <w:szCs w:val="28"/>
        </w:rPr>
        <w:t>През годините на своето съществуване, читалищата са се наложили като най-масовата и разпространена форма, призвана да задоволява културните потребности на населението. До днес те са пазители и разпространители на духа и културата на българския народ.</w:t>
      </w:r>
    </w:p>
    <w:p w:rsidR="00107895" w:rsidRPr="0050339E" w:rsidRDefault="00107895" w:rsidP="00107895">
      <w:pPr>
        <w:pStyle w:val="a3"/>
        <w:ind w:left="-720"/>
        <w:contextualSpacing/>
        <w:jc w:val="both"/>
        <w:rPr>
          <w:sz w:val="28"/>
          <w:szCs w:val="28"/>
          <w:lang w:val="bg-BG"/>
        </w:rPr>
      </w:pPr>
      <w:r>
        <w:rPr>
          <w:b/>
          <w:sz w:val="28"/>
          <w:szCs w:val="28"/>
          <w:lang w:val="bg-BG"/>
        </w:rPr>
        <w:t xml:space="preserve">  </w:t>
      </w:r>
      <w:r w:rsidRPr="00107895">
        <w:rPr>
          <w:b/>
          <w:sz w:val="28"/>
          <w:szCs w:val="28"/>
          <w:lang w:val="bg-BG"/>
        </w:rPr>
        <w:t xml:space="preserve"> - </w:t>
      </w:r>
      <w:r w:rsidRPr="00107895">
        <w:rPr>
          <w:sz w:val="28"/>
          <w:szCs w:val="28"/>
          <w:lang w:val="bg-BG"/>
        </w:rPr>
        <w:t>изпълнение на календарния план за 2020 година за събития и прояви с местно значение</w:t>
      </w:r>
      <w:r>
        <w:rPr>
          <w:sz w:val="28"/>
          <w:szCs w:val="28"/>
          <w:lang w:val="bg-BG"/>
        </w:rPr>
        <w:t>;</w:t>
      </w:r>
    </w:p>
    <w:p w:rsidR="00107895" w:rsidRDefault="00107895" w:rsidP="00107895">
      <w:pPr>
        <w:pStyle w:val="a3"/>
        <w:ind w:left="-720"/>
        <w:contextualSpacing/>
        <w:jc w:val="both"/>
        <w:rPr>
          <w:sz w:val="28"/>
          <w:szCs w:val="28"/>
          <w:lang w:val="bg-BG"/>
        </w:rPr>
      </w:pPr>
      <w:r>
        <w:rPr>
          <w:sz w:val="28"/>
          <w:szCs w:val="28"/>
          <w:lang w:val="bg-BG"/>
        </w:rPr>
        <w:t xml:space="preserve">     - участие в мероприятия и събития с Общинско и регионално значение;</w:t>
      </w:r>
    </w:p>
    <w:p w:rsidR="00107895" w:rsidRDefault="00107895" w:rsidP="00107895">
      <w:pPr>
        <w:pStyle w:val="a3"/>
        <w:ind w:left="-720"/>
        <w:contextualSpacing/>
        <w:jc w:val="both"/>
        <w:rPr>
          <w:sz w:val="28"/>
          <w:szCs w:val="28"/>
          <w:lang w:val="bg-BG"/>
        </w:rPr>
      </w:pPr>
      <w:r>
        <w:rPr>
          <w:sz w:val="28"/>
          <w:szCs w:val="28"/>
          <w:lang w:val="bg-BG"/>
        </w:rPr>
        <w:t xml:space="preserve">     - участие в Общински чествания на бележити дати;</w:t>
      </w:r>
    </w:p>
    <w:p w:rsidR="00107895" w:rsidRDefault="00107895" w:rsidP="00107895">
      <w:pPr>
        <w:pStyle w:val="a3"/>
        <w:ind w:left="-720"/>
        <w:contextualSpacing/>
        <w:jc w:val="both"/>
        <w:rPr>
          <w:sz w:val="28"/>
          <w:szCs w:val="28"/>
          <w:lang w:val="bg-BG"/>
        </w:rPr>
      </w:pPr>
      <w:r>
        <w:rPr>
          <w:sz w:val="28"/>
          <w:szCs w:val="28"/>
          <w:lang w:val="bg-BG"/>
        </w:rPr>
        <w:t xml:space="preserve">     - участие в Общински празници;</w:t>
      </w:r>
    </w:p>
    <w:p w:rsidR="00107895" w:rsidRDefault="00107895" w:rsidP="00107895">
      <w:pPr>
        <w:pStyle w:val="a3"/>
        <w:ind w:left="-720"/>
        <w:contextualSpacing/>
        <w:jc w:val="both"/>
        <w:rPr>
          <w:sz w:val="28"/>
          <w:szCs w:val="28"/>
          <w:lang w:val="bg-BG"/>
        </w:rPr>
      </w:pPr>
      <w:r>
        <w:rPr>
          <w:sz w:val="28"/>
          <w:szCs w:val="28"/>
          <w:lang w:val="bg-BG"/>
        </w:rPr>
        <w:t xml:space="preserve">     - участие в събори и прояви с регионално значение;</w:t>
      </w:r>
    </w:p>
    <w:p w:rsidR="00107895" w:rsidRDefault="00107895" w:rsidP="00107895">
      <w:pPr>
        <w:pStyle w:val="a3"/>
        <w:ind w:left="-720"/>
        <w:contextualSpacing/>
        <w:jc w:val="both"/>
        <w:rPr>
          <w:sz w:val="28"/>
          <w:szCs w:val="28"/>
          <w:lang w:val="bg-BG"/>
        </w:rPr>
      </w:pPr>
      <w:r>
        <w:rPr>
          <w:sz w:val="28"/>
          <w:szCs w:val="28"/>
          <w:lang w:val="bg-BG"/>
        </w:rPr>
        <w:t xml:space="preserve">     - участие в Национални събори на Народното творчество и надпявания с конкурсен характер.</w:t>
      </w:r>
    </w:p>
    <w:p w:rsidR="00107895" w:rsidRDefault="00107895" w:rsidP="00107895">
      <w:pPr>
        <w:pStyle w:val="a3"/>
        <w:ind w:left="-720"/>
        <w:contextualSpacing/>
        <w:jc w:val="both"/>
        <w:rPr>
          <w:sz w:val="28"/>
          <w:szCs w:val="28"/>
          <w:lang w:val="bg-BG"/>
        </w:rPr>
      </w:pPr>
    </w:p>
    <w:p w:rsidR="00107895" w:rsidRDefault="00107895" w:rsidP="00107895">
      <w:pPr>
        <w:pStyle w:val="a3"/>
        <w:spacing w:after="100" w:afterAutospacing="1"/>
        <w:ind w:left="-720"/>
        <w:contextualSpacing/>
        <w:jc w:val="both"/>
        <w:rPr>
          <w:b/>
          <w:sz w:val="28"/>
          <w:szCs w:val="28"/>
          <w:lang w:val="bg-BG"/>
        </w:rPr>
      </w:pPr>
      <w:r w:rsidRPr="002F2121">
        <w:rPr>
          <w:b/>
          <w:sz w:val="28"/>
          <w:szCs w:val="28"/>
          <w:lang w:val="bg-BG"/>
        </w:rPr>
        <w:t xml:space="preserve">     Любителско художествено творчество</w:t>
      </w:r>
      <w:r>
        <w:rPr>
          <w:b/>
          <w:sz w:val="28"/>
          <w:szCs w:val="28"/>
          <w:lang w:val="bg-BG"/>
        </w:rPr>
        <w:t>:</w:t>
      </w:r>
    </w:p>
    <w:p w:rsidR="00107895" w:rsidRDefault="00107895" w:rsidP="00107895">
      <w:pPr>
        <w:pStyle w:val="a3"/>
        <w:spacing w:after="100" w:afterAutospacing="1"/>
        <w:ind w:left="-720"/>
        <w:contextualSpacing/>
        <w:jc w:val="both"/>
        <w:rPr>
          <w:sz w:val="28"/>
          <w:szCs w:val="28"/>
          <w:lang w:val="bg-BG"/>
        </w:rPr>
      </w:pPr>
      <w:r w:rsidRPr="002F2121">
        <w:rPr>
          <w:sz w:val="28"/>
          <w:szCs w:val="28"/>
          <w:lang w:val="bg-BG"/>
        </w:rPr>
        <w:t xml:space="preserve">    </w:t>
      </w:r>
      <w:r>
        <w:rPr>
          <w:sz w:val="28"/>
          <w:szCs w:val="28"/>
          <w:lang w:val="bg-BG"/>
        </w:rPr>
        <w:tab/>
      </w:r>
      <w:r w:rsidRPr="002F2121">
        <w:rPr>
          <w:sz w:val="28"/>
          <w:szCs w:val="28"/>
          <w:lang w:val="bg-BG"/>
        </w:rPr>
        <w:t xml:space="preserve"> Художествено-творческата дейност в читалището цели запазване и развитие на традиционните ценности на българския народ, съхранение на обичаите и традициите, както и създаване на нови традиции, породени от нуждите на местните общности.</w:t>
      </w:r>
    </w:p>
    <w:p w:rsidR="00107895" w:rsidRDefault="00107895" w:rsidP="00107895">
      <w:pPr>
        <w:pStyle w:val="a3"/>
        <w:spacing w:after="100" w:afterAutospacing="1"/>
        <w:ind w:left="-720"/>
        <w:contextualSpacing/>
        <w:jc w:val="both"/>
        <w:rPr>
          <w:sz w:val="28"/>
          <w:szCs w:val="28"/>
          <w:lang w:val="bg-BG"/>
        </w:rPr>
      </w:pPr>
      <w:r>
        <w:rPr>
          <w:sz w:val="28"/>
          <w:szCs w:val="28"/>
          <w:lang w:val="bg-BG"/>
        </w:rPr>
        <w:t xml:space="preserve">     Към читалището работят десет състава: Женска певческа група, Мъжка певческа група, Смесена певческа група, Танцов състав за автентичен фолклор, Театрален състав, Народен оркестър, Детски танцов състав, Група за народни обичаи, Детска вокална група. Група за стари градски песни, които от своя страна събират различни поколения с еднородни интереси. Всички те активно участват в ежегодни регионални, национални и международни фестивали, като с това допринасят за запазването и разпространението на българските народни традиции и самобитност.</w:t>
      </w:r>
    </w:p>
    <w:p w:rsidR="00107895" w:rsidRPr="00107895" w:rsidRDefault="00107895" w:rsidP="00107895">
      <w:pPr>
        <w:pStyle w:val="a3"/>
        <w:spacing w:after="100" w:afterAutospacing="1"/>
        <w:ind w:left="-720"/>
        <w:contextualSpacing/>
        <w:jc w:val="both"/>
        <w:rPr>
          <w:b/>
          <w:sz w:val="28"/>
          <w:szCs w:val="28"/>
          <w:lang w:val="bg-BG"/>
        </w:rPr>
      </w:pPr>
      <w:r>
        <w:rPr>
          <w:sz w:val="28"/>
          <w:szCs w:val="28"/>
          <w:lang w:val="bg-BG"/>
        </w:rPr>
        <w:t xml:space="preserve">    </w:t>
      </w:r>
      <w:r>
        <w:rPr>
          <w:sz w:val="28"/>
          <w:szCs w:val="28"/>
          <w:lang w:val="bg-BG"/>
        </w:rPr>
        <w:tab/>
        <w:t xml:space="preserve"> </w:t>
      </w:r>
      <w:r w:rsidRPr="00107895">
        <w:rPr>
          <w:b/>
          <w:sz w:val="28"/>
          <w:szCs w:val="28"/>
          <w:lang w:val="bg-BG"/>
        </w:rPr>
        <w:t>Развитието на самодейните колективи се състои в:</w:t>
      </w:r>
    </w:p>
    <w:p w:rsidR="00107895" w:rsidRDefault="00107895" w:rsidP="00B0739C">
      <w:pPr>
        <w:pStyle w:val="a3"/>
        <w:ind w:left="-720"/>
        <w:contextualSpacing/>
        <w:jc w:val="both"/>
        <w:rPr>
          <w:sz w:val="28"/>
          <w:szCs w:val="28"/>
          <w:lang w:val="bg-BG"/>
        </w:rPr>
      </w:pPr>
      <w:r>
        <w:rPr>
          <w:sz w:val="28"/>
          <w:szCs w:val="28"/>
          <w:lang w:val="bg-BG"/>
        </w:rPr>
        <w:t xml:space="preserve">     - актуализиране на репертоари, обновяване на съставите, подобряване на вътрешния микроклимат;</w:t>
      </w:r>
    </w:p>
    <w:p w:rsidR="00107895" w:rsidRPr="00107895" w:rsidRDefault="00107895" w:rsidP="00B0739C">
      <w:pPr>
        <w:spacing w:after="0"/>
        <w:ind w:left="-720"/>
        <w:contextualSpacing/>
        <w:jc w:val="both"/>
        <w:rPr>
          <w:rFonts w:eastAsia="Batang"/>
          <w:sz w:val="28"/>
          <w:szCs w:val="28"/>
          <w:lang w:val="bg-BG"/>
        </w:rPr>
      </w:pPr>
      <w:r>
        <w:rPr>
          <w:rFonts w:eastAsia="Batang"/>
          <w:sz w:val="28"/>
          <w:szCs w:val="28"/>
          <w:lang w:val="bg-BG"/>
        </w:rPr>
        <w:t xml:space="preserve">    - о</w:t>
      </w:r>
      <w:r w:rsidRPr="00107895">
        <w:rPr>
          <w:rFonts w:eastAsia="Batang"/>
          <w:sz w:val="28"/>
          <w:szCs w:val="28"/>
          <w:lang w:val="bg-BG"/>
        </w:rPr>
        <w:t>сигуряване на по-добри условия за репетиционна дейност и обучение;</w:t>
      </w:r>
    </w:p>
    <w:p w:rsidR="00107895" w:rsidRPr="00107895" w:rsidRDefault="00107895" w:rsidP="00B0739C">
      <w:pPr>
        <w:spacing w:after="0"/>
        <w:ind w:left="-720"/>
        <w:contextualSpacing/>
        <w:jc w:val="both"/>
        <w:rPr>
          <w:rFonts w:eastAsia="Batang"/>
          <w:sz w:val="28"/>
          <w:szCs w:val="28"/>
          <w:lang w:val="bg-BG"/>
        </w:rPr>
      </w:pPr>
      <w:r>
        <w:rPr>
          <w:rFonts w:eastAsia="Batang"/>
          <w:sz w:val="28"/>
          <w:szCs w:val="28"/>
          <w:lang w:val="bg-BG"/>
        </w:rPr>
        <w:t xml:space="preserve">    - д</w:t>
      </w:r>
      <w:r w:rsidRPr="00107895">
        <w:rPr>
          <w:rFonts w:eastAsia="Batang"/>
          <w:sz w:val="28"/>
          <w:szCs w:val="28"/>
          <w:lang w:val="bg-BG"/>
        </w:rPr>
        <w:t>а се търсят възможности за повишаване качеството на културния продукт, създаван в читалището, и за неговата по-широка реализация;</w:t>
      </w:r>
    </w:p>
    <w:p w:rsidR="00107895" w:rsidRDefault="00107895" w:rsidP="00B0739C">
      <w:pPr>
        <w:pStyle w:val="a3"/>
        <w:ind w:left="-720"/>
        <w:contextualSpacing/>
        <w:jc w:val="both"/>
        <w:rPr>
          <w:sz w:val="28"/>
          <w:szCs w:val="28"/>
          <w:lang w:val="bg-BG"/>
        </w:rPr>
      </w:pPr>
      <w:r>
        <w:rPr>
          <w:sz w:val="28"/>
          <w:szCs w:val="28"/>
          <w:lang w:val="bg-BG"/>
        </w:rPr>
        <w:t xml:space="preserve">   -  работа с детски групи за художествена самодейност от Основно училище „Св. Св. Кирил и Методий”; </w:t>
      </w:r>
    </w:p>
    <w:p w:rsidR="00107895" w:rsidRDefault="00107895" w:rsidP="00B0739C">
      <w:pPr>
        <w:pStyle w:val="a3"/>
        <w:ind w:left="-720"/>
        <w:contextualSpacing/>
        <w:jc w:val="both"/>
        <w:rPr>
          <w:sz w:val="28"/>
          <w:szCs w:val="28"/>
          <w:lang w:val="bg-BG"/>
        </w:rPr>
      </w:pPr>
      <w:r>
        <w:rPr>
          <w:sz w:val="28"/>
          <w:szCs w:val="28"/>
          <w:lang w:val="bg-BG"/>
        </w:rPr>
        <w:t xml:space="preserve">     - съвместна дейност с Културен клуб на пенсионера за участие в местни и общински мероприятия.</w:t>
      </w:r>
    </w:p>
    <w:p w:rsidR="00107895" w:rsidRDefault="00107895" w:rsidP="00B0739C">
      <w:pPr>
        <w:pStyle w:val="a3"/>
        <w:ind w:left="-720"/>
        <w:contextualSpacing/>
        <w:jc w:val="both"/>
        <w:rPr>
          <w:sz w:val="28"/>
          <w:szCs w:val="28"/>
          <w:lang w:val="bg-BG"/>
        </w:rPr>
      </w:pPr>
    </w:p>
    <w:p w:rsidR="00107895" w:rsidRPr="00F926D0" w:rsidRDefault="00107895" w:rsidP="00107895">
      <w:pPr>
        <w:pStyle w:val="a3"/>
        <w:spacing w:after="100" w:afterAutospacing="1"/>
        <w:ind w:left="-720"/>
        <w:contextualSpacing/>
        <w:jc w:val="both"/>
        <w:rPr>
          <w:b/>
          <w:sz w:val="28"/>
          <w:szCs w:val="28"/>
          <w:lang w:val="bg-BG"/>
        </w:rPr>
      </w:pPr>
      <w:r w:rsidRPr="00F926D0">
        <w:rPr>
          <w:b/>
          <w:sz w:val="28"/>
          <w:szCs w:val="28"/>
          <w:lang w:val="bg-BG"/>
        </w:rPr>
        <w:t xml:space="preserve">     Подобряване финансовото състояние на Читалището:</w:t>
      </w:r>
    </w:p>
    <w:p w:rsidR="00107895" w:rsidRPr="007F6EAF" w:rsidRDefault="00107895" w:rsidP="00107895">
      <w:pPr>
        <w:pStyle w:val="a3"/>
        <w:spacing w:after="100" w:afterAutospacing="1"/>
        <w:ind w:left="-720"/>
        <w:contextualSpacing/>
        <w:jc w:val="both"/>
        <w:rPr>
          <w:sz w:val="28"/>
          <w:szCs w:val="28"/>
          <w:lang w:val="bg-BG"/>
        </w:rPr>
      </w:pPr>
      <w:r>
        <w:rPr>
          <w:sz w:val="28"/>
          <w:szCs w:val="28"/>
          <w:lang w:val="bg-BG"/>
        </w:rPr>
        <w:t xml:space="preserve">     Читалищното настоятелство и служителите ще насочват своята работа към привличане на допълнителни средства за подобряване на финансовото състояние. Управленската инициатива ще се засили, като се търсят нови спонсори и </w:t>
      </w:r>
      <w:proofErr w:type="spellStart"/>
      <w:r>
        <w:rPr>
          <w:sz w:val="28"/>
          <w:szCs w:val="28"/>
          <w:lang w:val="bg-BG"/>
        </w:rPr>
        <w:t>съмишленици</w:t>
      </w:r>
      <w:proofErr w:type="spellEnd"/>
      <w:r>
        <w:rPr>
          <w:sz w:val="28"/>
          <w:szCs w:val="28"/>
          <w:lang w:val="bg-BG"/>
        </w:rPr>
        <w:t xml:space="preserve"> за читалищното дело.</w:t>
      </w:r>
      <w:r w:rsidRPr="007F6EAF">
        <w:rPr>
          <w:sz w:val="28"/>
          <w:szCs w:val="28"/>
          <w:lang w:val="bg-BG"/>
        </w:rPr>
        <w:t xml:space="preserve"> Максимално ще се снижат разходите за текуща издръжка, за да могат наличните  </w:t>
      </w:r>
      <w:r>
        <w:rPr>
          <w:sz w:val="28"/>
          <w:szCs w:val="28"/>
          <w:lang w:val="bg-BG"/>
        </w:rPr>
        <w:t>средства да се насочват предимно за културно – масова дейност.</w:t>
      </w:r>
    </w:p>
    <w:p w:rsidR="00107895" w:rsidRPr="007F6EAF" w:rsidRDefault="00107895" w:rsidP="00107895">
      <w:pPr>
        <w:pStyle w:val="a3"/>
        <w:spacing w:after="100" w:afterAutospacing="1"/>
        <w:ind w:left="-720"/>
        <w:contextualSpacing/>
        <w:jc w:val="both"/>
        <w:rPr>
          <w:sz w:val="28"/>
          <w:szCs w:val="28"/>
          <w:lang w:val="bg-BG"/>
        </w:rPr>
      </w:pPr>
    </w:p>
    <w:p w:rsidR="00107895" w:rsidRPr="005326B4" w:rsidRDefault="00107895" w:rsidP="00107895">
      <w:pPr>
        <w:pStyle w:val="a3"/>
        <w:spacing w:after="100" w:afterAutospacing="1"/>
        <w:ind w:left="-720"/>
        <w:contextualSpacing/>
        <w:jc w:val="both"/>
        <w:rPr>
          <w:b/>
          <w:sz w:val="28"/>
          <w:szCs w:val="28"/>
          <w:lang w:val="bg-BG"/>
        </w:rPr>
      </w:pPr>
      <w:r w:rsidRPr="007F6EAF">
        <w:rPr>
          <w:b/>
          <w:sz w:val="28"/>
          <w:szCs w:val="28"/>
          <w:lang w:val="bg-BG"/>
        </w:rPr>
        <w:t xml:space="preserve">     </w:t>
      </w:r>
      <w:r w:rsidRPr="00107895">
        <w:rPr>
          <w:b/>
          <w:sz w:val="28"/>
          <w:szCs w:val="28"/>
          <w:lang w:val="bg-BG"/>
        </w:rPr>
        <w:t>Приходи:</w:t>
      </w:r>
    </w:p>
    <w:p w:rsidR="00107895" w:rsidRDefault="00107895" w:rsidP="00107895">
      <w:pPr>
        <w:pStyle w:val="a3"/>
        <w:spacing w:after="100" w:afterAutospacing="1"/>
        <w:ind w:left="-720"/>
        <w:contextualSpacing/>
        <w:jc w:val="both"/>
        <w:rPr>
          <w:sz w:val="28"/>
          <w:szCs w:val="28"/>
          <w:lang w:val="bg-BG"/>
        </w:rPr>
      </w:pPr>
      <w:r>
        <w:rPr>
          <w:b/>
          <w:sz w:val="28"/>
          <w:szCs w:val="28"/>
          <w:lang w:val="bg-BG"/>
        </w:rPr>
        <w:t xml:space="preserve">     </w:t>
      </w:r>
      <w:r>
        <w:rPr>
          <w:sz w:val="28"/>
          <w:szCs w:val="28"/>
          <w:lang w:val="bg-BG"/>
        </w:rPr>
        <w:t>През 20</w:t>
      </w:r>
      <w:r w:rsidRPr="00107895">
        <w:rPr>
          <w:sz w:val="28"/>
          <w:szCs w:val="28"/>
          <w:lang w:val="bg-BG"/>
        </w:rPr>
        <w:t>20</w:t>
      </w:r>
      <w:r>
        <w:rPr>
          <w:sz w:val="28"/>
          <w:szCs w:val="28"/>
          <w:lang w:val="bg-BG"/>
        </w:rPr>
        <w:t>година читалището ще реализира приходи от:</w:t>
      </w:r>
    </w:p>
    <w:p w:rsidR="00107895" w:rsidRDefault="00107895" w:rsidP="00107895">
      <w:pPr>
        <w:pStyle w:val="a3"/>
        <w:spacing w:after="100" w:afterAutospacing="1"/>
        <w:ind w:left="-720"/>
        <w:contextualSpacing/>
        <w:jc w:val="both"/>
        <w:rPr>
          <w:sz w:val="28"/>
          <w:szCs w:val="28"/>
          <w:lang w:val="bg-BG"/>
        </w:rPr>
      </w:pPr>
      <w:r>
        <w:rPr>
          <w:sz w:val="28"/>
          <w:szCs w:val="28"/>
          <w:lang w:val="bg-BG"/>
        </w:rPr>
        <w:t xml:space="preserve">     -  държавна субсидия;</w:t>
      </w:r>
    </w:p>
    <w:p w:rsidR="00107895" w:rsidRDefault="00107895" w:rsidP="00107895">
      <w:pPr>
        <w:pStyle w:val="a3"/>
        <w:spacing w:after="100" w:afterAutospacing="1"/>
        <w:ind w:left="-720"/>
        <w:contextualSpacing/>
        <w:jc w:val="both"/>
        <w:rPr>
          <w:sz w:val="28"/>
          <w:szCs w:val="28"/>
          <w:lang w:val="bg-BG"/>
        </w:rPr>
      </w:pPr>
      <w:r>
        <w:rPr>
          <w:sz w:val="28"/>
          <w:szCs w:val="28"/>
          <w:lang w:val="bg-BG"/>
        </w:rPr>
        <w:t xml:space="preserve">     - общинско финансиране;</w:t>
      </w:r>
    </w:p>
    <w:p w:rsidR="00107895" w:rsidRDefault="00107895" w:rsidP="00107895">
      <w:pPr>
        <w:pStyle w:val="a3"/>
        <w:spacing w:after="100" w:afterAutospacing="1"/>
        <w:ind w:left="-720"/>
        <w:contextualSpacing/>
        <w:jc w:val="both"/>
        <w:rPr>
          <w:sz w:val="28"/>
          <w:szCs w:val="28"/>
          <w:lang w:val="bg-BG"/>
        </w:rPr>
      </w:pPr>
      <w:r>
        <w:rPr>
          <w:sz w:val="28"/>
          <w:szCs w:val="28"/>
          <w:lang w:val="bg-BG"/>
        </w:rPr>
        <w:t xml:space="preserve">     -  дарения и спонсорство;</w:t>
      </w:r>
    </w:p>
    <w:p w:rsidR="00107895" w:rsidRDefault="00107895" w:rsidP="00107895">
      <w:pPr>
        <w:pStyle w:val="a3"/>
        <w:spacing w:after="100" w:afterAutospacing="1"/>
        <w:ind w:left="-720"/>
        <w:contextualSpacing/>
        <w:jc w:val="both"/>
        <w:rPr>
          <w:sz w:val="28"/>
          <w:szCs w:val="28"/>
          <w:lang w:val="bg-BG"/>
        </w:rPr>
      </w:pPr>
      <w:r>
        <w:rPr>
          <w:sz w:val="28"/>
          <w:szCs w:val="28"/>
          <w:lang w:val="bg-BG"/>
        </w:rPr>
        <w:t xml:space="preserve">     -  проекти;</w:t>
      </w:r>
    </w:p>
    <w:p w:rsidR="00107895" w:rsidRDefault="00107895" w:rsidP="00107895">
      <w:pPr>
        <w:pStyle w:val="a3"/>
        <w:spacing w:after="100" w:afterAutospacing="1"/>
        <w:ind w:left="-720"/>
        <w:contextualSpacing/>
        <w:jc w:val="both"/>
        <w:rPr>
          <w:sz w:val="28"/>
          <w:szCs w:val="28"/>
          <w:lang w:val="bg-BG"/>
        </w:rPr>
      </w:pPr>
      <w:r>
        <w:rPr>
          <w:sz w:val="28"/>
          <w:szCs w:val="28"/>
          <w:lang w:val="bg-BG"/>
        </w:rPr>
        <w:t xml:space="preserve">     -  любителско творчество;</w:t>
      </w:r>
    </w:p>
    <w:p w:rsidR="00107895" w:rsidRDefault="00107895" w:rsidP="00107895">
      <w:pPr>
        <w:pStyle w:val="a3"/>
        <w:spacing w:after="100" w:afterAutospacing="1"/>
        <w:ind w:left="-720"/>
        <w:contextualSpacing/>
        <w:jc w:val="both"/>
        <w:rPr>
          <w:sz w:val="28"/>
          <w:szCs w:val="28"/>
          <w:lang w:val="bg-BG"/>
        </w:rPr>
      </w:pPr>
      <w:r>
        <w:rPr>
          <w:sz w:val="28"/>
          <w:szCs w:val="28"/>
          <w:lang w:val="bg-BG"/>
        </w:rPr>
        <w:t xml:space="preserve">     -  членски внос и читателска такса;</w:t>
      </w:r>
    </w:p>
    <w:p w:rsidR="00107895" w:rsidRDefault="00107895" w:rsidP="00107895">
      <w:pPr>
        <w:pStyle w:val="a3"/>
        <w:spacing w:after="100" w:afterAutospacing="1"/>
        <w:ind w:left="-720"/>
        <w:contextualSpacing/>
        <w:jc w:val="both"/>
        <w:rPr>
          <w:sz w:val="28"/>
          <w:szCs w:val="28"/>
          <w:lang w:val="bg-BG"/>
        </w:rPr>
      </w:pPr>
      <w:r>
        <w:rPr>
          <w:sz w:val="28"/>
          <w:szCs w:val="28"/>
          <w:lang w:val="bg-BG"/>
        </w:rPr>
        <w:t xml:space="preserve">     -  наем от 50 дка земеделска земя;</w:t>
      </w:r>
    </w:p>
    <w:p w:rsidR="00107895" w:rsidRDefault="00107895" w:rsidP="00107895">
      <w:pPr>
        <w:pStyle w:val="a3"/>
        <w:spacing w:after="100" w:afterAutospacing="1"/>
        <w:ind w:left="-720"/>
        <w:contextualSpacing/>
        <w:jc w:val="both"/>
        <w:rPr>
          <w:sz w:val="28"/>
          <w:szCs w:val="28"/>
          <w:lang w:val="bg-BG"/>
        </w:rPr>
      </w:pPr>
      <w:r>
        <w:rPr>
          <w:sz w:val="28"/>
          <w:szCs w:val="28"/>
          <w:lang w:val="bg-BG"/>
        </w:rPr>
        <w:t xml:space="preserve">     -  наем от ползване на читалищно имущество;</w:t>
      </w:r>
    </w:p>
    <w:p w:rsidR="00107895" w:rsidRPr="00107895" w:rsidRDefault="00107895" w:rsidP="00107895">
      <w:pPr>
        <w:pStyle w:val="a3"/>
        <w:spacing w:after="100" w:afterAutospacing="1"/>
        <w:ind w:left="-720"/>
        <w:contextualSpacing/>
        <w:jc w:val="both"/>
        <w:rPr>
          <w:sz w:val="28"/>
          <w:szCs w:val="28"/>
          <w:lang w:val="bg-BG"/>
        </w:rPr>
      </w:pPr>
      <w:r>
        <w:rPr>
          <w:sz w:val="28"/>
          <w:szCs w:val="28"/>
          <w:lang w:val="bg-BG"/>
        </w:rPr>
        <w:t xml:space="preserve">    -   концертни изяви на съставите;</w:t>
      </w:r>
    </w:p>
    <w:p w:rsidR="00107895" w:rsidRPr="00107895" w:rsidRDefault="00107895" w:rsidP="00107895">
      <w:pPr>
        <w:pStyle w:val="a3"/>
        <w:spacing w:after="100" w:afterAutospacing="1"/>
        <w:ind w:left="-720"/>
        <w:contextualSpacing/>
        <w:jc w:val="both"/>
        <w:rPr>
          <w:sz w:val="28"/>
          <w:szCs w:val="28"/>
          <w:lang w:val="bg-BG"/>
        </w:rPr>
      </w:pPr>
    </w:p>
    <w:p w:rsidR="00107895" w:rsidRDefault="00107895" w:rsidP="00107895">
      <w:pPr>
        <w:pStyle w:val="a3"/>
        <w:spacing w:after="100" w:afterAutospacing="1"/>
        <w:ind w:left="-720"/>
        <w:contextualSpacing/>
        <w:jc w:val="both"/>
        <w:rPr>
          <w:b/>
          <w:sz w:val="28"/>
          <w:szCs w:val="28"/>
          <w:lang w:val="bg-BG"/>
        </w:rPr>
      </w:pPr>
      <w:r w:rsidRPr="00107895">
        <w:rPr>
          <w:b/>
          <w:sz w:val="28"/>
          <w:szCs w:val="28"/>
          <w:lang w:val="bg-BG"/>
        </w:rPr>
        <w:t xml:space="preserve">     Обучения и квалификация</w:t>
      </w:r>
    </w:p>
    <w:p w:rsidR="00107895" w:rsidRDefault="00107895" w:rsidP="00107895">
      <w:pPr>
        <w:pStyle w:val="a3"/>
        <w:spacing w:after="100" w:afterAutospacing="1"/>
        <w:ind w:left="-720"/>
        <w:contextualSpacing/>
        <w:jc w:val="both"/>
        <w:rPr>
          <w:sz w:val="28"/>
          <w:szCs w:val="28"/>
          <w:lang w:val="bg-BG"/>
        </w:rPr>
      </w:pPr>
      <w:r>
        <w:rPr>
          <w:b/>
          <w:sz w:val="28"/>
          <w:szCs w:val="28"/>
          <w:lang w:val="bg-BG"/>
        </w:rPr>
        <w:t xml:space="preserve">     - </w:t>
      </w:r>
      <w:r>
        <w:rPr>
          <w:sz w:val="28"/>
          <w:szCs w:val="28"/>
          <w:lang w:val="bg-BG"/>
        </w:rPr>
        <w:t>участие на щатния персонал в семинари, обучения и други свързани с повишаване на квалификацията.</w:t>
      </w:r>
    </w:p>
    <w:p w:rsidR="00107895" w:rsidRDefault="00107895" w:rsidP="00107895">
      <w:pPr>
        <w:pStyle w:val="a3"/>
        <w:spacing w:after="100" w:afterAutospacing="1"/>
        <w:ind w:left="-720"/>
        <w:contextualSpacing/>
        <w:jc w:val="both"/>
        <w:rPr>
          <w:sz w:val="28"/>
          <w:szCs w:val="28"/>
          <w:lang w:val="bg-BG"/>
        </w:rPr>
      </w:pPr>
    </w:p>
    <w:p w:rsidR="00107895" w:rsidRDefault="00107895" w:rsidP="00107895">
      <w:pPr>
        <w:pStyle w:val="a3"/>
        <w:spacing w:after="100" w:afterAutospacing="1"/>
        <w:ind w:left="-720"/>
        <w:contextualSpacing/>
        <w:jc w:val="both"/>
        <w:rPr>
          <w:b/>
          <w:sz w:val="28"/>
          <w:szCs w:val="28"/>
          <w:lang w:val="bg-BG"/>
        </w:rPr>
      </w:pPr>
      <w:r>
        <w:rPr>
          <w:b/>
          <w:sz w:val="28"/>
          <w:szCs w:val="28"/>
          <w:lang w:val="bg-BG"/>
        </w:rPr>
        <w:t xml:space="preserve">    </w:t>
      </w:r>
      <w:r w:rsidRPr="00167C52">
        <w:rPr>
          <w:b/>
          <w:sz w:val="28"/>
          <w:szCs w:val="28"/>
          <w:lang w:val="bg-BG"/>
        </w:rPr>
        <w:t>Материално – техническа база</w:t>
      </w:r>
    </w:p>
    <w:p w:rsidR="00107895" w:rsidRPr="00167C52" w:rsidRDefault="00107895" w:rsidP="00107895">
      <w:pPr>
        <w:pStyle w:val="a4"/>
        <w:numPr>
          <w:ilvl w:val="0"/>
          <w:numId w:val="1"/>
        </w:numPr>
        <w:autoSpaceDE w:val="0"/>
        <w:autoSpaceDN w:val="0"/>
        <w:adjustRightInd w:val="0"/>
        <w:spacing w:after="100" w:afterAutospacing="1"/>
        <w:ind w:left="-720" w:firstLine="0"/>
        <w:jc w:val="both"/>
        <w:rPr>
          <w:sz w:val="28"/>
          <w:szCs w:val="28"/>
        </w:rPr>
      </w:pPr>
      <w:r w:rsidRPr="00167C52">
        <w:rPr>
          <w:sz w:val="28"/>
          <w:szCs w:val="28"/>
        </w:rPr>
        <w:t xml:space="preserve">Поддържане и </w:t>
      </w:r>
      <w:r w:rsidRPr="002C4338">
        <w:rPr>
          <w:rFonts w:asciiTheme="minorHAnsi" w:hAnsiTheme="minorHAnsi"/>
          <w:sz w:val="28"/>
          <w:szCs w:val="28"/>
        </w:rPr>
        <w:t>обогатяване</w:t>
      </w:r>
      <w:r w:rsidRPr="00167C52">
        <w:rPr>
          <w:sz w:val="28"/>
          <w:szCs w:val="28"/>
        </w:rPr>
        <w:t xml:space="preserve"> на съществуващата МТБ;</w:t>
      </w:r>
    </w:p>
    <w:p w:rsidR="00107895" w:rsidRPr="00167C52" w:rsidRDefault="00107895" w:rsidP="00107895">
      <w:pPr>
        <w:pStyle w:val="a5"/>
        <w:numPr>
          <w:ilvl w:val="0"/>
          <w:numId w:val="1"/>
        </w:numPr>
        <w:spacing w:before="0" w:beforeAutospacing="0"/>
        <w:ind w:left="-720" w:firstLine="0"/>
        <w:contextualSpacing/>
        <w:jc w:val="both"/>
        <w:rPr>
          <w:rFonts w:asciiTheme="minorHAnsi" w:hAnsiTheme="minorHAnsi"/>
          <w:sz w:val="28"/>
          <w:szCs w:val="28"/>
        </w:rPr>
      </w:pPr>
      <w:r w:rsidRPr="00167C52">
        <w:rPr>
          <w:rFonts w:asciiTheme="minorHAnsi" w:hAnsiTheme="minorHAnsi"/>
          <w:sz w:val="28"/>
          <w:szCs w:val="28"/>
        </w:rPr>
        <w:t>Ремонти дейности и оборудване</w:t>
      </w:r>
      <w:r>
        <w:rPr>
          <w:rFonts w:asciiTheme="minorHAnsi" w:hAnsiTheme="minorHAnsi"/>
          <w:sz w:val="28"/>
          <w:szCs w:val="28"/>
        </w:rPr>
        <w:t>;</w:t>
      </w:r>
    </w:p>
    <w:p w:rsidR="00107895" w:rsidRPr="00167C52" w:rsidRDefault="00107895" w:rsidP="00107895">
      <w:pPr>
        <w:pStyle w:val="a5"/>
        <w:numPr>
          <w:ilvl w:val="0"/>
          <w:numId w:val="1"/>
        </w:numPr>
        <w:spacing w:before="0" w:beforeAutospacing="0"/>
        <w:ind w:left="-720" w:firstLine="0"/>
        <w:contextualSpacing/>
        <w:jc w:val="both"/>
        <w:rPr>
          <w:rFonts w:asciiTheme="minorHAnsi" w:hAnsiTheme="minorHAnsi"/>
          <w:sz w:val="28"/>
          <w:szCs w:val="28"/>
        </w:rPr>
      </w:pPr>
      <w:r w:rsidRPr="00167C52">
        <w:rPr>
          <w:rFonts w:asciiTheme="minorHAnsi" w:hAnsiTheme="minorHAnsi"/>
          <w:sz w:val="28"/>
          <w:szCs w:val="28"/>
        </w:rPr>
        <w:t>Кандидатстване с проекти за допълваща субсидия към МК;</w:t>
      </w:r>
    </w:p>
    <w:p w:rsidR="00107895" w:rsidRPr="00167C52" w:rsidRDefault="00107895" w:rsidP="00107895">
      <w:pPr>
        <w:pStyle w:val="a5"/>
        <w:numPr>
          <w:ilvl w:val="0"/>
          <w:numId w:val="1"/>
        </w:numPr>
        <w:spacing w:before="0" w:beforeAutospacing="0"/>
        <w:ind w:left="-720" w:firstLine="0"/>
        <w:contextualSpacing/>
        <w:jc w:val="both"/>
        <w:rPr>
          <w:rFonts w:asciiTheme="minorHAnsi" w:hAnsiTheme="minorHAnsi"/>
          <w:sz w:val="28"/>
          <w:szCs w:val="28"/>
        </w:rPr>
      </w:pPr>
      <w:r w:rsidRPr="00167C52">
        <w:rPr>
          <w:rFonts w:asciiTheme="minorHAnsi" w:hAnsiTheme="minorHAnsi"/>
          <w:sz w:val="28"/>
          <w:szCs w:val="28"/>
        </w:rPr>
        <w:t>Кандидатстване с проекти по програми на ЕС;</w:t>
      </w:r>
    </w:p>
    <w:p w:rsidR="00107895" w:rsidRDefault="00107895" w:rsidP="00107895">
      <w:pPr>
        <w:pStyle w:val="a5"/>
        <w:numPr>
          <w:ilvl w:val="0"/>
          <w:numId w:val="1"/>
        </w:numPr>
        <w:spacing w:before="0" w:beforeAutospacing="0"/>
        <w:ind w:left="-720" w:firstLine="0"/>
        <w:contextualSpacing/>
        <w:jc w:val="both"/>
        <w:rPr>
          <w:rFonts w:asciiTheme="minorHAnsi" w:hAnsiTheme="minorHAnsi"/>
          <w:sz w:val="28"/>
          <w:szCs w:val="28"/>
        </w:rPr>
      </w:pPr>
      <w:r w:rsidRPr="00167C52">
        <w:rPr>
          <w:rFonts w:asciiTheme="minorHAnsi" w:hAnsiTheme="minorHAnsi"/>
          <w:sz w:val="28"/>
          <w:szCs w:val="28"/>
        </w:rPr>
        <w:t>Кандидатстване с проекти по програма местни инициативи;</w:t>
      </w:r>
    </w:p>
    <w:p w:rsidR="00107895" w:rsidRDefault="00107895" w:rsidP="00107895">
      <w:pPr>
        <w:pStyle w:val="a5"/>
        <w:spacing w:before="0" w:beforeAutospacing="0"/>
        <w:ind w:left="-720"/>
        <w:contextualSpacing/>
        <w:jc w:val="both"/>
        <w:rPr>
          <w:rFonts w:asciiTheme="minorHAnsi" w:hAnsiTheme="minorHAnsi"/>
          <w:sz w:val="28"/>
          <w:szCs w:val="28"/>
        </w:rPr>
      </w:pPr>
    </w:p>
    <w:p w:rsidR="00107895" w:rsidRDefault="00107895" w:rsidP="00107895">
      <w:pPr>
        <w:pStyle w:val="a5"/>
        <w:spacing w:before="0" w:beforeAutospacing="0"/>
        <w:ind w:left="-720"/>
        <w:contextualSpacing/>
        <w:jc w:val="both"/>
        <w:rPr>
          <w:rFonts w:asciiTheme="minorHAnsi" w:hAnsiTheme="minorHAnsi"/>
          <w:b/>
          <w:sz w:val="28"/>
          <w:szCs w:val="28"/>
        </w:rPr>
      </w:pPr>
      <w:r w:rsidRPr="00977B0E">
        <w:rPr>
          <w:rFonts w:asciiTheme="minorHAnsi" w:hAnsiTheme="minorHAnsi"/>
          <w:b/>
          <w:sz w:val="28"/>
          <w:szCs w:val="28"/>
        </w:rPr>
        <w:t>Фестивали и събори</w:t>
      </w:r>
      <w:r>
        <w:rPr>
          <w:rFonts w:asciiTheme="minorHAnsi" w:hAnsiTheme="minorHAnsi"/>
          <w:b/>
          <w:sz w:val="28"/>
          <w:szCs w:val="28"/>
        </w:rPr>
        <w:t xml:space="preserve"> и чествания на читалището и селото</w:t>
      </w:r>
    </w:p>
    <w:p w:rsidR="00107895" w:rsidRPr="00977B0E" w:rsidRDefault="00B0739C" w:rsidP="00B0739C">
      <w:pPr>
        <w:pStyle w:val="a4"/>
        <w:spacing w:after="100" w:afterAutospacing="1"/>
        <w:ind w:left="-720"/>
        <w:jc w:val="both"/>
        <w:rPr>
          <w:rFonts w:asciiTheme="minorHAnsi" w:hAnsiTheme="minorHAnsi"/>
          <w:sz w:val="28"/>
          <w:szCs w:val="28"/>
        </w:rPr>
      </w:pPr>
      <w:r>
        <w:rPr>
          <w:rFonts w:asciiTheme="minorHAnsi" w:hAnsiTheme="minorHAnsi"/>
          <w:sz w:val="28"/>
          <w:szCs w:val="28"/>
        </w:rPr>
        <w:t xml:space="preserve">-  </w:t>
      </w:r>
      <w:r w:rsidR="00107895">
        <w:rPr>
          <w:rFonts w:asciiTheme="minorHAnsi" w:hAnsiTheme="minorHAnsi"/>
          <w:sz w:val="28"/>
          <w:szCs w:val="28"/>
        </w:rPr>
        <w:t xml:space="preserve">Х </w:t>
      </w:r>
      <w:r w:rsidR="00107895" w:rsidRPr="00977B0E">
        <w:rPr>
          <w:rFonts w:asciiTheme="minorHAnsi" w:hAnsiTheme="minorHAnsi"/>
          <w:sz w:val="28"/>
          <w:szCs w:val="28"/>
        </w:rPr>
        <w:t xml:space="preserve"> Национален фестивал на детски и младежки фолклор „С песни и танци в Овча могила”;</w:t>
      </w:r>
    </w:p>
    <w:p w:rsidR="00107895" w:rsidRDefault="00B0739C" w:rsidP="00B0739C">
      <w:pPr>
        <w:pStyle w:val="a4"/>
        <w:spacing w:after="100" w:afterAutospacing="1"/>
        <w:ind w:left="-720"/>
        <w:jc w:val="both"/>
        <w:rPr>
          <w:rFonts w:asciiTheme="minorHAnsi" w:hAnsiTheme="minorHAnsi"/>
          <w:sz w:val="28"/>
          <w:szCs w:val="28"/>
        </w:rPr>
      </w:pPr>
      <w:r>
        <w:rPr>
          <w:rFonts w:asciiTheme="minorHAnsi" w:hAnsiTheme="minorHAnsi"/>
          <w:sz w:val="28"/>
          <w:szCs w:val="28"/>
        </w:rPr>
        <w:t xml:space="preserve">-  </w:t>
      </w:r>
      <w:r w:rsidR="00107895" w:rsidRPr="00977B0E">
        <w:rPr>
          <w:rFonts w:asciiTheme="minorHAnsi" w:hAnsiTheme="minorHAnsi"/>
          <w:sz w:val="28"/>
          <w:szCs w:val="28"/>
          <w:lang w:val="en-US"/>
        </w:rPr>
        <w:t>VI</w:t>
      </w:r>
      <w:r w:rsidR="00107895">
        <w:rPr>
          <w:rFonts w:asciiTheme="minorHAnsi" w:hAnsiTheme="minorHAnsi"/>
          <w:sz w:val="28"/>
          <w:szCs w:val="28"/>
        </w:rPr>
        <w:t>І</w:t>
      </w:r>
      <w:r w:rsidR="00107895">
        <w:rPr>
          <w:rFonts w:asciiTheme="minorHAnsi" w:hAnsiTheme="minorHAnsi"/>
          <w:sz w:val="28"/>
          <w:szCs w:val="28"/>
          <w:lang w:val="en-US"/>
        </w:rPr>
        <w:t>I</w:t>
      </w:r>
      <w:r w:rsidR="00107895">
        <w:rPr>
          <w:rFonts w:asciiTheme="minorHAnsi" w:hAnsiTheme="minorHAnsi"/>
          <w:sz w:val="28"/>
          <w:szCs w:val="28"/>
        </w:rPr>
        <w:t xml:space="preserve"> </w:t>
      </w:r>
      <w:r w:rsidR="00107895" w:rsidRPr="00977B0E">
        <w:rPr>
          <w:rFonts w:asciiTheme="minorHAnsi" w:hAnsiTheme="minorHAnsi"/>
          <w:sz w:val="28"/>
          <w:szCs w:val="28"/>
        </w:rPr>
        <w:t xml:space="preserve"> Регионален фестивал на българската погача в с. Овча Могила;</w:t>
      </w:r>
    </w:p>
    <w:p w:rsidR="00107895" w:rsidRDefault="00B0739C" w:rsidP="00B0739C">
      <w:pPr>
        <w:pStyle w:val="a4"/>
        <w:spacing w:after="100" w:afterAutospacing="1"/>
        <w:ind w:left="-720"/>
        <w:jc w:val="both"/>
        <w:rPr>
          <w:rFonts w:asciiTheme="minorHAnsi" w:hAnsiTheme="minorHAnsi"/>
          <w:sz w:val="28"/>
          <w:szCs w:val="28"/>
        </w:rPr>
      </w:pPr>
      <w:r>
        <w:rPr>
          <w:rFonts w:asciiTheme="minorHAnsi" w:hAnsiTheme="minorHAnsi"/>
          <w:sz w:val="28"/>
          <w:szCs w:val="28"/>
        </w:rPr>
        <w:lastRenderedPageBreak/>
        <w:t xml:space="preserve">-  </w:t>
      </w:r>
      <w:r w:rsidR="00107895">
        <w:rPr>
          <w:rFonts w:asciiTheme="minorHAnsi" w:hAnsiTheme="minorHAnsi"/>
          <w:sz w:val="28"/>
          <w:szCs w:val="28"/>
        </w:rPr>
        <w:t>Празник на родния край;</w:t>
      </w:r>
    </w:p>
    <w:p w:rsidR="00107895" w:rsidRDefault="00107895" w:rsidP="00107895">
      <w:pPr>
        <w:spacing w:after="100" w:afterAutospacing="1"/>
        <w:ind w:left="-720"/>
        <w:contextualSpacing/>
        <w:jc w:val="both"/>
        <w:rPr>
          <w:sz w:val="28"/>
          <w:szCs w:val="28"/>
          <w:lang w:val="bg-BG"/>
        </w:rPr>
      </w:pPr>
    </w:p>
    <w:p w:rsidR="00107895" w:rsidRDefault="00107895" w:rsidP="00107895">
      <w:pPr>
        <w:spacing w:after="100" w:afterAutospacing="1"/>
        <w:ind w:left="-720"/>
        <w:contextualSpacing/>
        <w:jc w:val="both"/>
        <w:rPr>
          <w:b/>
          <w:sz w:val="28"/>
          <w:szCs w:val="28"/>
          <w:lang w:val="bg-BG"/>
        </w:rPr>
      </w:pPr>
      <w:r w:rsidRPr="00FF065E">
        <w:rPr>
          <w:b/>
          <w:sz w:val="28"/>
          <w:szCs w:val="28"/>
          <w:lang w:val="bg-BG"/>
        </w:rPr>
        <w:t>Честване на бележити дати и годишнини от историята и празници от бита</w:t>
      </w:r>
    </w:p>
    <w:p w:rsidR="00107895" w:rsidRDefault="00B0739C" w:rsidP="00B0739C">
      <w:pPr>
        <w:pStyle w:val="a4"/>
        <w:spacing w:after="100" w:afterAutospacing="1"/>
        <w:ind w:left="-720"/>
        <w:jc w:val="both"/>
        <w:rPr>
          <w:rFonts w:asciiTheme="minorHAnsi" w:hAnsiTheme="minorHAnsi"/>
          <w:sz w:val="28"/>
          <w:szCs w:val="28"/>
        </w:rPr>
      </w:pPr>
      <w:r>
        <w:rPr>
          <w:rFonts w:asciiTheme="minorHAnsi" w:hAnsiTheme="minorHAnsi"/>
          <w:sz w:val="28"/>
          <w:szCs w:val="28"/>
        </w:rPr>
        <w:t xml:space="preserve">- </w:t>
      </w:r>
      <w:r w:rsidR="00107895" w:rsidRPr="00FF065E">
        <w:rPr>
          <w:rFonts w:asciiTheme="minorHAnsi" w:hAnsiTheme="minorHAnsi"/>
          <w:sz w:val="28"/>
          <w:szCs w:val="28"/>
        </w:rPr>
        <w:t xml:space="preserve">Бабин ден; </w:t>
      </w:r>
      <w:r w:rsidR="00107895">
        <w:rPr>
          <w:rFonts w:asciiTheme="minorHAnsi" w:hAnsiTheme="minorHAnsi"/>
          <w:sz w:val="28"/>
          <w:szCs w:val="28"/>
        </w:rPr>
        <w:t>Трифон – Зарезан, Тодоров ден,</w:t>
      </w:r>
      <w:r w:rsidR="00107895" w:rsidRPr="00FF065E">
        <w:rPr>
          <w:rFonts w:asciiTheme="minorHAnsi" w:hAnsiTheme="minorHAnsi"/>
          <w:sz w:val="28"/>
          <w:szCs w:val="28"/>
        </w:rPr>
        <w:t xml:space="preserve"> Ба</w:t>
      </w:r>
      <w:r w:rsidR="00107895">
        <w:rPr>
          <w:rFonts w:asciiTheme="minorHAnsi" w:hAnsiTheme="minorHAnsi"/>
          <w:sz w:val="28"/>
          <w:szCs w:val="28"/>
        </w:rPr>
        <w:t>ба Марта, Ден на самодееца, 8 март, Великденски празници, Ден на театъра, Коледни и новогодишни празници и др.</w:t>
      </w:r>
    </w:p>
    <w:p w:rsidR="00107895" w:rsidRDefault="00B0739C" w:rsidP="00B0739C">
      <w:pPr>
        <w:pStyle w:val="a4"/>
        <w:spacing w:after="100" w:afterAutospacing="1"/>
        <w:ind w:left="-720"/>
        <w:jc w:val="both"/>
        <w:rPr>
          <w:rFonts w:asciiTheme="minorHAnsi" w:hAnsiTheme="minorHAnsi"/>
          <w:sz w:val="28"/>
          <w:szCs w:val="28"/>
        </w:rPr>
      </w:pPr>
      <w:r>
        <w:rPr>
          <w:rFonts w:asciiTheme="minorHAnsi" w:hAnsiTheme="minorHAnsi"/>
          <w:sz w:val="28"/>
          <w:szCs w:val="28"/>
        </w:rPr>
        <w:t xml:space="preserve">- </w:t>
      </w:r>
      <w:r w:rsidR="00107895">
        <w:rPr>
          <w:rFonts w:asciiTheme="minorHAnsi" w:hAnsiTheme="minorHAnsi"/>
          <w:sz w:val="28"/>
          <w:szCs w:val="28"/>
        </w:rPr>
        <w:t xml:space="preserve">Трети март - </w:t>
      </w:r>
      <w:r w:rsidR="00107895" w:rsidRPr="00FF065E">
        <w:rPr>
          <w:rFonts w:asciiTheme="minorHAnsi" w:hAnsiTheme="minorHAnsi"/>
          <w:sz w:val="28"/>
          <w:szCs w:val="28"/>
        </w:rPr>
        <w:t>Освобождението на България</w:t>
      </w:r>
      <w:r w:rsidR="00694ED5">
        <w:rPr>
          <w:rFonts w:asciiTheme="minorHAnsi" w:hAnsiTheme="minorHAnsi"/>
          <w:sz w:val="28"/>
          <w:szCs w:val="28"/>
        </w:rPr>
        <w:t>, 2</w:t>
      </w:r>
      <w:r w:rsidR="00107895">
        <w:rPr>
          <w:rFonts w:asciiTheme="minorHAnsi" w:hAnsiTheme="minorHAnsi"/>
          <w:sz w:val="28"/>
          <w:szCs w:val="28"/>
        </w:rPr>
        <w:t>4 май</w:t>
      </w:r>
      <w:r w:rsidR="00107895" w:rsidRPr="00FF065E">
        <w:rPr>
          <w:b/>
          <w:bCs/>
        </w:rPr>
        <w:t xml:space="preserve"> </w:t>
      </w:r>
      <w:r w:rsidR="00107895" w:rsidRPr="00FF065E">
        <w:rPr>
          <w:rFonts w:asciiTheme="minorHAnsi" w:hAnsiTheme="minorHAnsi"/>
          <w:bCs/>
          <w:sz w:val="28"/>
          <w:szCs w:val="28"/>
        </w:rPr>
        <w:t>Ден на българската просвета и култура и на славянската писменост</w:t>
      </w:r>
      <w:r w:rsidR="00107895">
        <w:rPr>
          <w:rFonts w:asciiTheme="minorHAnsi" w:hAnsiTheme="minorHAnsi"/>
          <w:sz w:val="28"/>
          <w:szCs w:val="28"/>
        </w:rPr>
        <w:t>,</w:t>
      </w:r>
      <w:r w:rsidR="00694ED5">
        <w:rPr>
          <w:rFonts w:asciiTheme="minorHAnsi" w:hAnsiTheme="minorHAnsi"/>
          <w:sz w:val="28"/>
          <w:szCs w:val="28"/>
        </w:rPr>
        <w:t xml:space="preserve"> </w:t>
      </w:r>
      <w:r w:rsidR="00107895">
        <w:rPr>
          <w:rFonts w:asciiTheme="minorHAnsi" w:hAnsiTheme="minorHAnsi"/>
          <w:sz w:val="28"/>
          <w:szCs w:val="28"/>
        </w:rPr>
        <w:t>1 юни – Ден на детето  ,</w:t>
      </w:r>
    </w:p>
    <w:p w:rsidR="00107895" w:rsidRPr="00FF065E" w:rsidRDefault="00107895" w:rsidP="00107895">
      <w:pPr>
        <w:pStyle w:val="a4"/>
        <w:spacing w:after="100" w:afterAutospacing="1"/>
        <w:ind w:left="-720"/>
        <w:jc w:val="both"/>
        <w:rPr>
          <w:rFonts w:asciiTheme="minorHAnsi" w:hAnsiTheme="minorHAnsi"/>
          <w:sz w:val="28"/>
          <w:szCs w:val="28"/>
        </w:rPr>
      </w:pPr>
      <w:r>
        <w:rPr>
          <w:rFonts w:asciiTheme="minorHAnsi" w:hAnsiTheme="minorHAnsi"/>
          <w:sz w:val="28"/>
          <w:szCs w:val="28"/>
        </w:rPr>
        <w:t xml:space="preserve">6 септември </w:t>
      </w:r>
      <w:r w:rsidRPr="00FF065E">
        <w:rPr>
          <w:rFonts w:asciiTheme="minorHAnsi" w:hAnsiTheme="minorHAnsi"/>
          <w:sz w:val="28"/>
          <w:szCs w:val="28"/>
        </w:rPr>
        <w:t>Деня на Съединението</w:t>
      </w:r>
      <w:r>
        <w:rPr>
          <w:rFonts w:asciiTheme="minorHAnsi" w:hAnsiTheme="minorHAnsi"/>
          <w:sz w:val="28"/>
          <w:szCs w:val="28"/>
        </w:rPr>
        <w:t>, 22 септември – Ден на независимостта 1 ноември – Ден на народните будители и др.</w:t>
      </w:r>
    </w:p>
    <w:p w:rsidR="00107895" w:rsidRPr="00FF065E" w:rsidRDefault="00107895" w:rsidP="00107895">
      <w:pPr>
        <w:spacing w:after="100" w:afterAutospacing="1"/>
        <w:ind w:left="-720"/>
        <w:contextualSpacing/>
        <w:jc w:val="both"/>
        <w:rPr>
          <w:b/>
          <w:sz w:val="28"/>
          <w:szCs w:val="28"/>
          <w:lang w:val="bg-BG"/>
        </w:rPr>
      </w:pPr>
    </w:p>
    <w:p w:rsidR="00107895" w:rsidRPr="00977B0E" w:rsidRDefault="00107895" w:rsidP="00107895">
      <w:pPr>
        <w:pStyle w:val="a4"/>
        <w:spacing w:after="100" w:afterAutospacing="1"/>
        <w:ind w:left="-720"/>
        <w:jc w:val="both"/>
        <w:rPr>
          <w:rFonts w:asciiTheme="minorHAnsi" w:hAnsiTheme="minorHAnsi"/>
          <w:sz w:val="28"/>
          <w:szCs w:val="28"/>
        </w:rPr>
      </w:pPr>
    </w:p>
    <w:p w:rsidR="00107895" w:rsidRDefault="00107895" w:rsidP="00107895">
      <w:pPr>
        <w:pStyle w:val="a3"/>
        <w:spacing w:after="100" w:afterAutospacing="1"/>
        <w:ind w:left="-720"/>
        <w:contextualSpacing/>
        <w:jc w:val="both"/>
        <w:rPr>
          <w:rFonts w:eastAsia="Times New Roman" w:cs="Times New Roman"/>
          <w:sz w:val="28"/>
          <w:szCs w:val="28"/>
          <w:lang w:val="bg-BG" w:eastAsia="bg-BG"/>
        </w:rPr>
      </w:pPr>
      <w:r>
        <w:rPr>
          <w:rFonts w:eastAsia="Times New Roman" w:cs="Times New Roman"/>
          <w:sz w:val="28"/>
          <w:szCs w:val="28"/>
          <w:lang w:val="bg-BG" w:eastAsia="bg-BG"/>
        </w:rPr>
        <w:t xml:space="preserve">        </w:t>
      </w:r>
    </w:p>
    <w:p w:rsidR="00107895" w:rsidRPr="00AB0A00" w:rsidRDefault="00107895" w:rsidP="00107895">
      <w:pPr>
        <w:pStyle w:val="a3"/>
        <w:spacing w:after="100" w:afterAutospacing="1"/>
        <w:ind w:left="-720"/>
        <w:contextualSpacing/>
        <w:jc w:val="both"/>
        <w:rPr>
          <w:b/>
          <w:sz w:val="28"/>
          <w:szCs w:val="28"/>
          <w:lang w:val="bg-BG"/>
        </w:rPr>
      </w:pPr>
      <w:r>
        <w:rPr>
          <w:rFonts w:eastAsia="Times New Roman" w:cs="Times New Roman"/>
          <w:sz w:val="28"/>
          <w:szCs w:val="28"/>
          <w:lang w:val="bg-BG" w:eastAsia="bg-BG"/>
        </w:rPr>
        <w:t xml:space="preserve">      </w:t>
      </w:r>
      <w:r>
        <w:rPr>
          <w:sz w:val="28"/>
          <w:szCs w:val="28"/>
          <w:lang w:val="bg-BG"/>
        </w:rPr>
        <w:t xml:space="preserve">  </w:t>
      </w:r>
      <w:r w:rsidRPr="00AB0A00">
        <w:rPr>
          <w:b/>
          <w:sz w:val="28"/>
          <w:szCs w:val="28"/>
          <w:lang w:val="bg-BG"/>
        </w:rPr>
        <w:t>ПРЕДСЕДАТЕЛ:</w:t>
      </w:r>
    </w:p>
    <w:p w:rsidR="00107895" w:rsidRDefault="00107895" w:rsidP="00107895">
      <w:pPr>
        <w:pStyle w:val="a3"/>
        <w:spacing w:after="100" w:afterAutospacing="1"/>
        <w:ind w:left="-720"/>
        <w:contextualSpacing/>
        <w:jc w:val="both"/>
        <w:rPr>
          <w:sz w:val="28"/>
          <w:szCs w:val="28"/>
          <w:lang w:val="bg-BG"/>
        </w:rPr>
      </w:pPr>
      <w:r>
        <w:rPr>
          <w:sz w:val="28"/>
          <w:szCs w:val="28"/>
          <w:lang w:val="bg-BG"/>
        </w:rPr>
        <w:t xml:space="preserve">                                     /Нели Великова/</w:t>
      </w:r>
    </w:p>
    <w:p w:rsidR="00107895" w:rsidRDefault="00107895" w:rsidP="00107895">
      <w:pPr>
        <w:pStyle w:val="a3"/>
        <w:spacing w:after="100" w:afterAutospacing="1"/>
        <w:ind w:left="-720"/>
        <w:contextualSpacing/>
        <w:jc w:val="both"/>
        <w:rPr>
          <w:sz w:val="28"/>
          <w:szCs w:val="28"/>
          <w:lang w:val="bg-BG"/>
        </w:rPr>
      </w:pPr>
    </w:p>
    <w:p w:rsidR="00107895" w:rsidRDefault="00107895" w:rsidP="00107895">
      <w:pPr>
        <w:pStyle w:val="a3"/>
        <w:spacing w:after="100" w:afterAutospacing="1"/>
        <w:ind w:left="-720"/>
        <w:contextualSpacing/>
        <w:jc w:val="both"/>
        <w:rPr>
          <w:sz w:val="28"/>
          <w:szCs w:val="28"/>
          <w:lang w:val="bg-BG"/>
        </w:rPr>
      </w:pPr>
    </w:p>
    <w:p w:rsidR="00534C6D" w:rsidRDefault="002C4338"/>
    <w:sectPr w:rsidR="00534C6D" w:rsidSect="00107895">
      <w:pgSz w:w="12240" w:h="15840"/>
      <w:pgMar w:top="1872" w:right="720" w:bottom="-864" w:left="216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73C7C"/>
    <w:multiLevelType w:val="hybridMultilevel"/>
    <w:tmpl w:val="E1B0B1A4"/>
    <w:lvl w:ilvl="0" w:tplc="77FC9530">
      <w:numFmt w:val="bullet"/>
      <w:lvlText w:val="-"/>
      <w:lvlJc w:val="left"/>
      <w:pPr>
        <w:ind w:left="600" w:hanging="360"/>
      </w:pPr>
      <w:rPr>
        <w:rFonts w:ascii="Calibri" w:eastAsiaTheme="minorHAnsi" w:hAnsi="Calibri" w:cstheme="minorBidi" w:hint="default"/>
        <w:b/>
      </w:rPr>
    </w:lvl>
    <w:lvl w:ilvl="1" w:tplc="04020003" w:tentative="1">
      <w:start w:val="1"/>
      <w:numFmt w:val="bullet"/>
      <w:lvlText w:val="o"/>
      <w:lvlJc w:val="left"/>
      <w:pPr>
        <w:ind w:left="1320" w:hanging="360"/>
      </w:pPr>
      <w:rPr>
        <w:rFonts w:ascii="Courier New" w:hAnsi="Courier New" w:cs="Courier New" w:hint="default"/>
      </w:rPr>
    </w:lvl>
    <w:lvl w:ilvl="2" w:tplc="04020005" w:tentative="1">
      <w:start w:val="1"/>
      <w:numFmt w:val="bullet"/>
      <w:lvlText w:val=""/>
      <w:lvlJc w:val="left"/>
      <w:pPr>
        <w:ind w:left="2040" w:hanging="360"/>
      </w:pPr>
      <w:rPr>
        <w:rFonts w:ascii="Wingdings" w:hAnsi="Wingdings" w:hint="default"/>
      </w:rPr>
    </w:lvl>
    <w:lvl w:ilvl="3" w:tplc="04020001" w:tentative="1">
      <w:start w:val="1"/>
      <w:numFmt w:val="bullet"/>
      <w:lvlText w:val=""/>
      <w:lvlJc w:val="left"/>
      <w:pPr>
        <w:ind w:left="2760" w:hanging="360"/>
      </w:pPr>
      <w:rPr>
        <w:rFonts w:ascii="Symbol" w:hAnsi="Symbol" w:hint="default"/>
      </w:rPr>
    </w:lvl>
    <w:lvl w:ilvl="4" w:tplc="04020003" w:tentative="1">
      <w:start w:val="1"/>
      <w:numFmt w:val="bullet"/>
      <w:lvlText w:val="o"/>
      <w:lvlJc w:val="left"/>
      <w:pPr>
        <w:ind w:left="3480" w:hanging="360"/>
      </w:pPr>
      <w:rPr>
        <w:rFonts w:ascii="Courier New" w:hAnsi="Courier New" w:cs="Courier New" w:hint="default"/>
      </w:rPr>
    </w:lvl>
    <w:lvl w:ilvl="5" w:tplc="04020005" w:tentative="1">
      <w:start w:val="1"/>
      <w:numFmt w:val="bullet"/>
      <w:lvlText w:val=""/>
      <w:lvlJc w:val="left"/>
      <w:pPr>
        <w:ind w:left="4200" w:hanging="360"/>
      </w:pPr>
      <w:rPr>
        <w:rFonts w:ascii="Wingdings" w:hAnsi="Wingdings" w:hint="default"/>
      </w:rPr>
    </w:lvl>
    <w:lvl w:ilvl="6" w:tplc="04020001" w:tentative="1">
      <w:start w:val="1"/>
      <w:numFmt w:val="bullet"/>
      <w:lvlText w:val=""/>
      <w:lvlJc w:val="left"/>
      <w:pPr>
        <w:ind w:left="4920" w:hanging="360"/>
      </w:pPr>
      <w:rPr>
        <w:rFonts w:ascii="Symbol" w:hAnsi="Symbol" w:hint="default"/>
      </w:rPr>
    </w:lvl>
    <w:lvl w:ilvl="7" w:tplc="04020003" w:tentative="1">
      <w:start w:val="1"/>
      <w:numFmt w:val="bullet"/>
      <w:lvlText w:val="o"/>
      <w:lvlJc w:val="left"/>
      <w:pPr>
        <w:ind w:left="5640" w:hanging="360"/>
      </w:pPr>
      <w:rPr>
        <w:rFonts w:ascii="Courier New" w:hAnsi="Courier New" w:cs="Courier New" w:hint="default"/>
      </w:rPr>
    </w:lvl>
    <w:lvl w:ilvl="8" w:tplc="04020005" w:tentative="1">
      <w:start w:val="1"/>
      <w:numFmt w:val="bullet"/>
      <w:lvlText w:val=""/>
      <w:lvlJc w:val="left"/>
      <w:pPr>
        <w:ind w:left="6360" w:hanging="360"/>
      </w:pPr>
      <w:rPr>
        <w:rFonts w:ascii="Wingdings" w:hAnsi="Wingdings" w:hint="default"/>
      </w:rPr>
    </w:lvl>
  </w:abstractNum>
  <w:abstractNum w:abstractNumId="1">
    <w:nsid w:val="66687688"/>
    <w:multiLevelType w:val="hybridMultilevel"/>
    <w:tmpl w:val="0250FCDC"/>
    <w:lvl w:ilvl="0" w:tplc="3EB62B36">
      <w:numFmt w:val="bullet"/>
      <w:lvlText w:val="-"/>
      <w:lvlJc w:val="left"/>
      <w:pPr>
        <w:tabs>
          <w:tab w:val="num" w:pos="644"/>
        </w:tabs>
        <w:ind w:left="644"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useFELayout/>
  </w:compat>
  <w:rsids>
    <w:rsidRoot w:val="00107895"/>
    <w:rsid w:val="000039DF"/>
    <w:rsid w:val="00005E5B"/>
    <w:rsid w:val="00010B71"/>
    <w:rsid w:val="00017B61"/>
    <w:rsid w:val="00021753"/>
    <w:rsid w:val="000253D3"/>
    <w:rsid w:val="00026DD7"/>
    <w:rsid w:val="00027C20"/>
    <w:rsid w:val="00040119"/>
    <w:rsid w:val="00047E48"/>
    <w:rsid w:val="000600DD"/>
    <w:rsid w:val="00061411"/>
    <w:rsid w:val="00062259"/>
    <w:rsid w:val="00064630"/>
    <w:rsid w:val="00066F57"/>
    <w:rsid w:val="00067CF2"/>
    <w:rsid w:val="00075D46"/>
    <w:rsid w:val="00076634"/>
    <w:rsid w:val="000768CB"/>
    <w:rsid w:val="000800C8"/>
    <w:rsid w:val="0008294F"/>
    <w:rsid w:val="00085361"/>
    <w:rsid w:val="00085510"/>
    <w:rsid w:val="00087D49"/>
    <w:rsid w:val="000A0A24"/>
    <w:rsid w:val="000A2CC0"/>
    <w:rsid w:val="000B49DD"/>
    <w:rsid w:val="000B5CA0"/>
    <w:rsid w:val="000B73BD"/>
    <w:rsid w:val="000C1A86"/>
    <w:rsid w:val="000C5327"/>
    <w:rsid w:val="000D1CFE"/>
    <w:rsid w:val="000E72AD"/>
    <w:rsid w:val="000F0B92"/>
    <w:rsid w:val="000F3BC4"/>
    <w:rsid w:val="0010139A"/>
    <w:rsid w:val="00107895"/>
    <w:rsid w:val="0010794D"/>
    <w:rsid w:val="00110D6F"/>
    <w:rsid w:val="00144CAF"/>
    <w:rsid w:val="00153EDB"/>
    <w:rsid w:val="001612A2"/>
    <w:rsid w:val="001668A5"/>
    <w:rsid w:val="00171484"/>
    <w:rsid w:val="00177AED"/>
    <w:rsid w:val="00184A9B"/>
    <w:rsid w:val="00195F53"/>
    <w:rsid w:val="0019650A"/>
    <w:rsid w:val="001B36C9"/>
    <w:rsid w:val="001B61EE"/>
    <w:rsid w:val="001C3087"/>
    <w:rsid w:val="001C4D4B"/>
    <w:rsid w:val="001C6DE3"/>
    <w:rsid w:val="001D3FCB"/>
    <w:rsid w:val="001D424C"/>
    <w:rsid w:val="001D6DD3"/>
    <w:rsid w:val="001E0FC3"/>
    <w:rsid w:val="001E3AEC"/>
    <w:rsid w:val="001E3DAF"/>
    <w:rsid w:val="001E4CC9"/>
    <w:rsid w:val="001F7941"/>
    <w:rsid w:val="002118FC"/>
    <w:rsid w:val="00220CC7"/>
    <w:rsid w:val="00226812"/>
    <w:rsid w:val="00226C8A"/>
    <w:rsid w:val="0022703D"/>
    <w:rsid w:val="0022756D"/>
    <w:rsid w:val="00233853"/>
    <w:rsid w:val="00236782"/>
    <w:rsid w:val="00245AD0"/>
    <w:rsid w:val="00250A18"/>
    <w:rsid w:val="00251AD3"/>
    <w:rsid w:val="00260138"/>
    <w:rsid w:val="0026698F"/>
    <w:rsid w:val="002701A6"/>
    <w:rsid w:val="0027143B"/>
    <w:rsid w:val="00293D21"/>
    <w:rsid w:val="00295A88"/>
    <w:rsid w:val="002A0E35"/>
    <w:rsid w:val="002A1F61"/>
    <w:rsid w:val="002A37D7"/>
    <w:rsid w:val="002A5846"/>
    <w:rsid w:val="002A7ABA"/>
    <w:rsid w:val="002B0D0F"/>
    <w:rsid w:val="002B2B00"/>
    <w:rsid w:val="002B486E"/>
    <w:rsid w:val="002C31DA"/>
    <w:rsid w:val="002C4338"/>
    <w:rsid w:val="002C4CDF"/>
    <w:rsid w:val="002D23DE"/>
    <w:rsid w:val="002D2848"/>
    <w:rsid w:val="002F40AF"/>
    <w:rsid w:val="002F5230"/>
    <w:rsid w:val="003073DC"/>
    <w:rsid w:val="00312264"/>
    <w:rsid w:val="00313D3B"/>
    <w:rsid w:val="0031437D"/>
    <w:rsid w:val="00316C2A"/>
    <w:rsid w:val="003306C5"/>
    <w:rsid w:val="00330B74"/>
    <w:rsid w:val="003319D9"/>
    <w:rsid w:val="00332C32"/>
    <w:rsid w:val="003340AB"/>
    <w:rsid w:val="00337A4A"/>
    <w:rsid w:val="00353BB5"/>
    <w:rsid w:val="0035788A"/>
    <w:rsid w:val="00357C2A"/>
    <w:rsid w:val="00362995"/>
    <w:rsid w:val="00366BE2"/>
    <w:rsid w:val="00367BE3"/>
    <w:rsid w:val="0037163F"/>
    <w:rsid w:val="00376B72"/>
    <w:rsid w:val="00381684"/>
    <w:rsid w:val="0038311F"/>
    <w:rsid w:val="003850E9"/>
    <w:rsid w:val="003A1CFF"/>
    <w:rsid w:val="003A44E7"/>
    <w:rsid w:val="003A4871"/>
    <w:rsid w:val="003A740D"/>
    <w:rsid w:val="003B312A"/>
    <w:rsid w:val="003B6EF4"/>
    <w:rsid w:val="003C46BC"/>
    <w:rsid w:val="003D0D71"/>
    <w:rsid w:val="003D1F7F"/>
    <w:rsid w:val="003D2BCF"/>
    <w:rsid w:val="003F0BF8"/>
    <w:rsid w:val="003F12C8"/>
    <w:rsid w:val="003F2B5C"/>
    <w:rsid w:val="003F37D3"/>
    <w:rsid w:val="003F5C11"/>
    <w:rsid w:val="0040207F"/>
    <w:rsid w:val="00402543"/>
    <w:rsid w:val="00405685"/>
    <w:rsid w:val="00406284"/>
    <w:rsid w:val="00411726"/>
    <w:rsid w:val="0041706A"/>
    <w:rsid w:val="00420285"/>
    <w:rsid w:val="0042083D"/>
    <w:rsid w:val="00422AD9"/>
    <w:rsid w:val="00437A2A"/>
    <w:rsid w:val="00444E21"/>
    <w:rsid w:val="00445D1A"/>
    <w:rsid w:val="00452975"/>
    <w:rsid w:val="004576CD"/>
    <w:rsid w:val="004576FB"/>
    <w:rsid w:val="00457CBB"/>
    <w:rsid w:val="0046546A"/>
    <w:rsid w:val="0047195D"/>
    <w:rsid w:val="00473E9A"/>
    <w:rsid w:val="00481444"/>
    <w:rsid w:val="004A622D"/>
    <w:rsid w:val="004B3999"/>
    <w:rsid w:val="004C064E"/>
    <w:rsid w:val="004C1549"/>
    <w:rsid w:val="004C57C1"/>
    <w:rsid w:val="004C5E08"/>
    <w:rsid w:val="004C7252"/>
    <w:rsid w:val="004D1A5A"/>
    <w:rsid w:val="004D460E"/>
    <w:rsid w:val="004E1467"/>
    <w:rsid w:val="004E366D"/>
    <w:rsid w:val="004E5604"/>
    <w:rsid w:val="004E5DBA"/>
    <w:rsid w:val="004F5213"/>
    <w:rsid w:val="004F52A2"/>
    <w:rsid w:val="004F60C1"/>
    <w:rsid w:val="004F7B5D"/>
    <w:rsid w:val="00502871"/>
    <w:rsid w:val="00521801"/>
    <w:rsid w:val="0053058B"/>
    <w:rsid w:val="00532689"/>
    <w:rsid w:val="00534ACF"/>
    <w:rsid w:val="0053619C"/>
    <w:rsid w:val="0055088A"/>
    <w:rsid w:val="00560B45"/>
    <w:rsid w:val="005637F0"/>
    <w:rsid w:val="00563AB0"/>
    <w:rsid w:val="005669AB"/>
    <w:rsid w:val="00571227"/>
    <w:rsid w:val="00572239"/>
    <w:rsid w:val="00573B68"/>
    <w:rsid w:val="0057446E"/>
    <w:rsid w:val="005758A8"/>
    <w:rsid w:val="00583F45"/>
    <w:rsid w:val="005871F7"/>
    <w:rsid w:val="00591857"/>
    <w:rsid w:val="0059349B"/>
    <w:rsid w:val="00595165"/>
    <w:rsid w:val="00595B82"/>
    <w:rsid w:val="0059795B"/>
    <w:rsid w:val="005A1385"/>
    <w:rsid w:val="005A4B73"/>
    <w:rsid w:val="005B13EE"/>
    <w:rsid w:val="005B5011"/>
    <w:rsid w:val="005B7B0E"/>
    <w:rsid w:val="005C12B3"/>
    <w:rsid w:val="005C6B65"/>
    <w:rsid w:val="005C7379"/>
    <w:rsid w:val="005E4E8D"/>
    <w:rsid w:val="006017EE"/>
    <w:rsid w:val="0062653A"/>
    <w:rsid w:val="006273ED"/>
    <w:rsid w:val="00632274"/>
    <w:rsid w:val="0063264B"/>
    <w:rsid w:val="00633618"/>
    <w:rsid w:val="00634116"/>
    <w:rsid w:val="006417F6"/>
    <w:rsid w:val="00652E13"/>
    <w:rsid w:val="006560AF"/>
    <w:rsid w:val="006618B8"/>
    <w:rsid w:val="006746B5"/>
    <w:rsid w:val="0067743B"/>
    <w:rsid w:val="006808C7"/>
    <w:rsid w:val="00682086"/>
    <w:rsid w:val="00685041"/>
    <w:rsid w:val="00692575"/>
    <w:rsid w:val="0069471B"/>
    <w:rsid w:val="00694AD7"/>
    <w:rsid w:val="00694ED5"/>
    <w:rsid w:val="006B24F7"/>
    <w:rsid w:val="006C2129"/>
    <w:rsid w:val="006C370F"/>
    <w:rsid w:val="006C5130"/>
    <w:rsid w:val="006E3453"/>
    <w:rsid w:val="007051D2"/>
    <w:rsid w:val="007235F2"/>
    <w:rsid w:val="00726AD9"/>
    <w:rsid w:val="007274C5"/>
    <w:rsid w:val="00727F7F"/>
    <w:rsid w:val="007346A9"/>
    <w:rsid w:val="00741EB6"/>
    <w:rsid w:val="0074266E"/>
    <w:rsid w:val="007447DC"/>
    <w:rsid w:val="007669AC"/>
    <w:rsid w:val="00785C9A"/>
    <w:rsid w:val="00793FC8"/>
    <w:rsid w:val="00795576"/>
    <w:rsid w:val="00795599"/>
    <w:rsid w:val="007A6DAE"/>
    <w:rsid w:val="007A75A5"/>
    <w:rsid w:val="007C063F"/>
    <w:rsid w:val="007C2BF7"/>
    <w:rsid w:val="007C5480"/>
    <w:rsid w:val="007D3118"/>
    <w:rsid w:val="007D5398"/>
    <w:rsid w:val="007E1EC9"/>
    <w:rsid w:val="007E64CD"/>
    <w:rsid w:val="007E6B06"/>
    <w:rsid w:val="007F2974"/>
    <w:rsid w:val="007F4293"/>
    <w:rsid w:val="007F57AB"/>
    <w:rsid w:val="0081050B"/>
    <w:rsid w:val="00812ECA"/>
    <w:rsid w:val="00813C50"/>
    <w:rsid w:val="00816733"/>
    <w:rsid w:val="00821D12"/>
    <w:rsid w:val="008338DC"/>
    <w:rsid w:val="0084142B"/>
    <w:rsid w:val="00853C3C"/>
    <w:rsid w:val="00854405"/>
    <w:rsid w:val="00854C3E"/>
    <w:rsid w:val="00865699"/>
    <w:rsid w:val="00866219"/>
    <w:rsid w:val="008923AA"/>
    <w:rsid w:val="008A3E3E"/>
    <w:rsid w:val="008B058F"/>
    <w:rsid w:val="008B2001"/>
    <w:rsid w:val="008C3B5E"/>
    <w:rsid w:val="008C5383"/>
    <w:rsid w:val="008C7C4D"/>
    <w:rsid w:val="008D5CEF"/>
    <w:rsid w:val="008E2CB4"/>
    <w:rsid w:val="008E3430"/>
    <w:rsid w:val="008E351B"/>
    <w:rsid w:val="009057E1"/>
    <w:rsid w:val="00920101"/>
    <w:rsid w:val="0093090B"/>
    <w:rsid w:val="00933FC6"/>
    <w:rsid w:val="00936B0B"/>
    <w:rsid w:val="00936CA6"/>
    <w:rsid w:val="00944F8A"/>
    <w:rsid w:val="0094585E"/>
    <w:rsid w:val="009475AC"/>
    <w:rsid w:val="00953091"/>
    <w:rsid w:val="00953E28"/>
    <w:rsid w:val="0097056B"/>
    <w:rsid w:val="00973ED9"/>
    <w:rsid w:val="009876A0"/>
    <w:rsid w:val="009A08D8"/>
    <w:rsid w:val="009B382D"/>
    <w:rsid w:val="009C2569"/>
    <w:rsid w:val="009C7567"/>
    <w:rsid w:val="009D44B2"/>
    <w:rsid w:val="009E4445"/>
    <w:rsid w:val="009E6FA2"/>
    <w:rsid w:val="009E7437"/>
    <w:rsid w:val="009F16D1"/>
    <w:rsid w:val="00A00BDC"/>
    <w:rsid w:val="00A05CEC"/>
    <w:rsid w:val="00A13D80"/>
    <w:rsid w:val="00A155B7"/>
    <w:rsid w:val="00A23855"/>
    <w:rsid w:val="00A3339E"/>
    <w:rsid w:val="00A419A4"/>
    <w:rsid w:val="00A5076C"/>
    <w:rsid w:val="00A52515"/>
    <w:rsid w:val="00A704EF"/>
    <w:rsid w:val="00A713F3"/>
    <w:rsid w:val="00A71865"/>
    <w:rsid w:val="00A768B4"/>
    <w:rsid w:val="00A811D5"/>
    <w:rsid w:val="00A90488"/>
    <w:rsid w:val="00AA15B8"/>
    <w:rsid w:val="00AB04EA"/>
    <w:rsid w:val="00AB0944"/>
    <w:rsid w:val="00AB0A00"/>
    <w:rsid w:val="00AB4996"/>
    <w:rsid w:val="00AB753D"/>
    <w:rsid w:val="00AB7F4B"/>
    <w:rsid w:val="00AC6749"/>
    <w:rsid w:val="00AC713A"/>
    <w:rsid w:val="00AD361E"/>
    <w:rsid w:val="00AD49D8"/>
    <w:rsid w:val="00AD50D7"/>
    <w:rsid w:val="00AE43A8"/>
    <w:rsid w:val="00AE7846"/>
    <w:rsid w:val="00AF1EDB"/>
    <w:rsid w:val="00AF6EBB"/>
    <w:rsid w:val="00B03466"/>
    <w:rsid w:val="00B04E66"/>
    <w:rsid w:val="00B070F0"/>
    <w:rsid w:val="00B0739C"/>
    <w:rsid w:val="00B1010A"/>
    <w:rsid w:val="00B21D17"/>
    <w:rsid w:val="00B21E69"/>
    <w:rsid w:val="00B2234D"/>
    <w:rsid w:val="00B223C9"/>
    <w:rsid w:val="00B26935"/>
    <w:rsid w:val="00B47D77"/>
    <w:rsid w:val="00B5274F"/>
    <w:rsid w:val="00B565E8"/>
    <w:rsid w:val="00B7475C"/>
    <w:rsid w:val="00B7716E"/>
    <w:rsid w:val="00B8100D"/>
    <w:rsid w:val="00B82C4B"/>
    <w:rsid w:val="00B82EE5"/>
    <w:rsid w:val="00BA3C05"/>
    <w:rsid w:val="00BB35B8"/>
    <w:rsid w:val="00BB49D6"/>
    <w:rsid w:val="00BB5A2D"/>
    <w:rsid w:val="00BB5CE8"/>
    <w:rsid w:val="00BC34CB"/>
    <w:rsid w:val="00BC59C5"/>
    <w:rsid w:val="00BE0252"/>
    <w:rsid w:val="00BF3018"/>
    <w:rsid w:val="00C0754E"/>
    <w:rsid w:val="00C11247"/>
    <w:rsid w:val="00C20A40"/>
    <w:rsid w:val="00C25CA7"/>
    <w:rsid w:val="00C316A8"/>
    <w:rsid w:val="00C3358F"/>
    <w:rsid w:val="00C4434B"/>
    <w:rsid w:val="00C50AC9"/>
    <w:rsid w:val="00C52EC1"/>
    <w:rsid w:val="00C60D54"/>
    <w:rsid w:val="00C62F71"/>
    <w:rsid w:val="00C658A6"/>
    <w:rsid w:val="00C709F4"/>
    <w:rsid w:val="00C74FA6"/>
    <w:rsid w:val="00C77A9D"/>
    <w:rsid w:val="00C943CF"/>
    <w:rsid w:val="00C95B68"/>
    <w:rsid w:val="00CA2999"/>
    <w:rsid w:val="00CA726E"/>
    <w:rsid w:val="00CB2463"/>
    <w:rsid w:val="00CB7AE8"/>
    <w:rsid w:val="00CC3ECA"/>
    <w:rsid w:val="00CC6B65"/>
    <w:rsid w:val="00CE0432"/>
    <w:rsid w:val="00CE0574"/>
    <w:rsid w:val="00CF07BE"/>
    <w:rsid w:val="00CF572F"/>
    <w:rsid w:val="00CF6A17"/>
    <w:rsid w:val="00D01403"/>
    <w:rsid w:val="00D14674"/>
    <w:rsid w:val="00D14727"/>
    <w:rsid w:val="00D21FC4"/>
    <w:rsid w:val="00D25B1F"/>
    <w:rsid w:val="00D26977"/>
    <w:rsid w:val="00D27FF8"/>
    <w:rsid w:val="00D372AA"/>
    <w:rsid w:val="00D37C2F"/>
    <w:rsid w:val="00D43815"/>
    <w:rsid w:val="00D438D0"/>
    <w:rsid w:val="00D5369E"/>
    <w:rsid w:val="00D54295"/>
    <w:rsid w:val="00D55E17"/>
    <w:rsid w:val="00D56725"/>
    <w:rsid w:val="00D57F9B"/>
    <w:rsid w:val="00D62691"/>
    <w:rsid w:val="00D6633C"/>
    <w:rsid w:val="00D679E5"/>
    <w:rsid w:val="00D7442F"/>
    <w:rsid w:val="00D828C5"/>
    <w:rsid w:val="00D8536A"/>
    <w:rsid w:val="00D8781A"/>
    <w:rsid w:val="00D91185"/>
    <w:rsid w:val="00D942D1"/>
    <w:rsid w:val="00D97311"/>
    <w:rsid w:val="00DA196F"/>
    <w:rsid w:val="00DA30B9"/>
    <w:rsid w:val="00DA4A0C"/>
    <w:rsid w:val="00DB1BC8"/>
    <w:rsid w:val="00DC3EFE"/>
    <w:rsid w:val="00DC5DD7"/>
    <w:rsid w:val="00DC7750"/>
    <w:rsid w:val="00DF5704"/>
    <w:rsid w:val="00DF6B54"/>
    <w:rsid w:val="00E0269C"/>
    <w:rsid w:val="00E0286B"/>
    <w:rsid w:val="00E1371B"/>
    <w:rsid w:val="00E17DAF"/>
    <w:rsid w:val="00E27717"/>
    <w:rsid w:val="00E32113"/>
    <w:rsid w:val="00E339C9"/>
    <w:rsid w:val="00E341D3"/>
    <w:rsid w:val="00E37EB7"/>
    <w:rsid w:val="00E44D1C"/>
    <w:rsid w:val="00E50B8D"/>
    <w:rsid w:val="00E54B4B"/>
    <w:rsid w:val="00E61E0A"/>
    <w:rsid w:val="00E66D11"/>
    <w:rsid w:val="00E709B2"/>
    <w:rsid w:val="00E71059"/>
    <w:rsid w:val="00E72C43"/>
    <w:rsid w:val="00E805C2"/>
    <w:rsid w:val="00E812F8"/>
    <w:rsid w:val="00E84801"/>
    <w:rsid w:val="00E94E09"/>
    <w:rsid w:val="00E9650A"/>
    <w:rsid w:val="00E97B81"/>
    <w:rsid w:val="00E97F6B"/>
    <w:rsid w:val="00EA0EB5"/>
    <w:rsid w:val="00EA3133"/>
    <w:rsid w:val="00EA364D"/>
    <w:rsid w:val="00EB28FA"/>
    <w:rsid w:val="00EB3597"/>
    <w:rsid w:val="00EB5626"/>
    <w:rsid w:val="00EB5A3E"/>
    <w:rsid w:val="00EC185D"/>
    <w:rsid w:val="00EC5EEF"/>
    <w:rsid w:val="00ED2412"/>
    <w:rsid w:val="00ED2C41"/>
    <w:rsid w:val="00ED2DAC"/>
    <w:rsid w:val="00ED6DD5"/>
    <w:rsid w:val="00ED6E49"/>
    <w:rsid w:val="00EE56C4"/>
    <w:rsid w:val="00EF0822"/>
    <w:rsid w:val="00EF10CE"/>
    <w:rsid w:val="00EF5FD9"/>
    <w:rsid w:val="00F03F81"/>
    <w:rsid w:val="00F06A64"/>
    <w:rsid w:val="00F14466"/>
    <w:rsid w:val="00F16334"/>
    <w:rsid w:val="00F23B23"/>
    <w:rsid w:val="00F34661"/>
    <w:rsid w:val="00F3473E"/>
    <w:rsid w:val="00F37301"/>
    <w:rsid w:val="00F40280"/>
    <w:rsid w:val="00F47768"/>
    <w:rsid w:val="00F5269E"/>
    <w:rsid w:val="00F52C5F"/>
    <w:rsid w:val="00F52FBF"/>
    <w:rsid w:val="00F53660"/>
    <w:rsid w:val="00F57C2D"/>
    <w:rsid w:val="00F62ECC"/>
    <w:rsid w:val="00F66605"/>
    <w:rsid w:val="00F743CA"/>
    <w:rsid w:val="00F76B01"/>
    <w:rsid w:val="00F76E12"/>
    <w:rsid w:val="00F80F7C"/>
    <w:rsid w:val="00F858D2"/>
    <w:rsid w:val="00F8742D"/>
    <w:rsid w:val="00F878B3"/>
    <w:rsid w:val="00F91108"/>
    <w:rsid w:val="00FA1392"/>
    <w:rsid w:val="00FB4100"/>
    <w:rsid w:val="00FC0D8F"/>
    <w:rsid w:val="00FD68C7"/>
    <w:rsid w:val="00FD6ADA"/>
    <w:rsid w:val="00FE587D"/>
    <w:rsid w:val="00FF0A32"/>
    <w:rsid w:val="00FF5AA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895"/>
    <w:pPr>
      <w:ind w:firstLine="0"/>
    </w:pPr>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7895"/>
    <w:pPr>
      <w:spacing w:after="0" w:line="240" w:lineRule="auto"/>
      <w:ind w:firstLine="0"/>
    </w:pPr>
    <w:rPr>
      <w:rFonts w:eastAsiaTheme="minorHAnsi"/>
      <w:lang w:eastAsia="en-US"/>
    </w:rPr>
  </w:style>
  <w:style w:type="paragraph" w:styleId="a4">
    <w:name w:val="List Paragraph"/>
    <w:basedOn w:val="a"/>
    <w:uiPriority w:val="34"/>
    <w:qFormat/>
    <w:rsid w:val="00107895"/>
    <w:pPr>
      <w:spacing w:after="0" w:line="240" w:lineRule="auto"/>
      <w:ind w:left="720"/>
      <w:contextualSpacing/>
    </w:pPr>
    <w:rPr>
      <w:rFonts w:ascii="Times New Roman" w:eastAsia="Times New Roman" w:hAnsi="Times New Roman" w:cs="Times New Roman"/>
      <w:sz w:val="24"/>
      <w:szCs w:val="24"/>
      <w:lang w:val="bg-BG" w:eastAsia="bg-BG"/>
    </w:rPr>
  </w:style>
  <w:style w:type="paragraph" w:styleId="a5">
    <w:name w:val="Normal (Web)"/>
    <w:basedOn w:val="a"/>
    <w:uiPriority w:val="99"/>
    <w:unhideWhenUsed/>
    <w:rsid w:val="00107895"/>
    <w:pPr>
      <w:spacing w:before="100" w:beforeAutospacing="1" w:after="100" w:afterAutospacing="1" w:line="240" w:lineRule="auto"/>
    </w:pPr>
    <w:rPr>
      <w:rFonts w:ascii="Times New Roman" w:eastAsia="Times New Roman" w:hAnsi="Times New Roman" w:cs="Times New Roman"/>
      <w:sz w:val="24"/>
      <w:szCs w:val="24"/>
      <w:lang w:val="bg-BG" w:eastAsia="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1169</Words>
  <Characters>6665</Characters>
  <Application>Microsoft Office Word</Application>
  <DocSecurity>0</DocSecurity>
  <Lines>55</Lines>
  <Paragraphs>15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Global Libraries Bulgaria</dc:creator>
  <cp:lastModifiedBy>Global Libraries Bulgaria</cp:lastModifiedBy>
  <cp:revision>4</cp:revision>
  <dcterms:created xsi:type="dcterms:W3CDTF">2019-11-05T07:32:00Z</dcterms:created>
  <dcterms:modified xsi:type="dcterms:W3CDTF">2020-04-03T06:25:00Z</dcterms:modified>
</cp:coreProperties>
</file>